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1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Порядку учета бюджетных обязательств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получателей средств  бюджета</w:t>
      </w:r>
    </w:p>
    <w:p>
      <w:pPr>
        <w:pStyle w:val="ConsPlusNormal"/>
        <w:jc w:val="right"/>
        <w:rPr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муниципального образования</w:t>
      </w:r>
    </w:p>
    <w:p>
      <w:pPr>
        <w:pStyle w:val="ConsPlusNormal"/>
        <w:jc w:val="right"/>
        <w:rPr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Судиславский муниципальный район</w:t>
      </w:r>
    </w:p>
    <w:p>
      <w:pPr>
        <w:pStyle w:val="ConsPlusNormal"/>
        <w:jc w:val="right"/>
        <w:rPr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Костромской области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ИНФОРМАЦИЯ,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необходимая для постановки на учет бюджетного обязательства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(внесения изменений в поставленное на учет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бюджетное обязательство)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tbl>
      <w:tblPr>
        <w:tblW w:w="10019" w:type="dxa"/>
        <w:jc w:val="left"/>
        <w:tblInd w:w="-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855"/>
        <w:gridCol w:w="6163"/>
      </w:tblGrid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Номер сведений о бюджетном обязательстве получателя средств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4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наименование получателя средств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5.2. Наименование бюджета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Указывается наименование бюджета. 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5.3. Финансовый орган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наименование финансового органа.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 в соответствии со Сводным реестром.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5.5.Наименование органа Федерального казначейства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наименование органа Федерального казначейства,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5.6. Код органа Федерального казначейства (далее - КОФК) 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9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5.7. Номер лицевого счета получателя бюджетных средств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3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6.1. Вид документа-основания 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 "иное основание".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6.2. Наименование нормативного правового акта 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 заполнении в </w:t>
            </w:r>
            <w:hyperlink w:anchor="P53">
              <w:r>
                <w:rPr>
                  <w:rStyle w:val="Style16"/>
                  <w:rFonts w:cs="Times New Roman" w:ascii="Times New Roman" w:hAnsi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6.3. Номер документа-основания 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9"/>
            <w:bookmarkEnd w:id="3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6.4. Дата документа-основания 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6.5. Предмет по документу-основанию 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предмет по документу-основанию.</w:t>
            </w:r>
          </w:p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 заполнении в </w:t>
            </w:r>
            <w:hyperlink w:anchor="P53">
              <w:r>
                <w:rPr>
                  <w:rStyle w:val="Style16"/>
                  <w:rFonts w:cs="Times New Roman" w:ascii="Times New Roman" w:hAnsi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настоящей информации значения "контракт", "договор", "извещение об осуществлении закупки" указывается наименование(я) объекта закупки (поставляемых товаров, выполняемых работ, оказываемых услуг), указанное(ые) в контракте (договоре), "извещении об осуществлении закупки".</w:t>
            </w:r>
          </w:p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 заполнении в </w:t>
            </w:r>
            <w:hyperlink w:anchor="P53">
              <w:r>
                <w:rPr>
                  <w:rStyle w:val="Style16"/>
                  <w:rFonts w:cs="Times New Roman" w:ascii="Times New Roman" w:hAnsi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настоящей информации значения "соглашение" или "нормативный правовой акт"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6.6. Уникальный номер реестровой записи в реестре контрактов/реестре соглашений 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Уникальный номер реестровой записи в реестре контрактов указывается при заполнении в </w:t>
            </w:r>
            <w:hyperlink w:anchor="P53">
              <w:r>
                <w:rPr>
                  <w:rStyle w:val="Style16"/>
                  <w:rFonts w:cs="Times New Roman" w:ascii="Times New Roman" w:hAnsi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настоящей информации значения "контракт".</w:t>
            </w:r>
          </w:p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уникальный номер реестровой записи в реестре контрактов, соответствующий бюджетному обязательству.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8"/>
            <w:bookmarkEnd w:id="4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6.7. Сумма в валюте обязательства 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bookmarkStart w:id="5" w:name="P70"/>
            <w:bookmarkEnd w:id="5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6.8. Код валюты по </w:t>
            </w:r>
            <w:hyperlink r:id="rId2">
              <w:r>
                <w:rPr>
                  <w:rStyle w:val="Style16"/>
                  <w:rFonts w:cs="Times New Roman" w:ascii="Times New Roman" w:hAnsi="Times New Roman"/>
                  <w:sz w:val="24"/>
                  <w:szCs w:val="24"/>
                </w:rPr>
                <w:t>ОКВ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3">
              <w:r>
                <w:rPr>
                  <w:rStyle w:val="Style16"/>
                  <w:rFonts w:cs="Times New Roman" w:ascii="Times New Roman" w:hAnsi="Times New Roman"/>
                  <w:sz w:val="24"/>
                  <w:szCs w:val="24"/>
                </w:rPr>
                <w:t>классификатором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валют.</w:t>
            </w:r>
          </w:p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6.9. Сумма в валюте Российской Федерации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6.10. Процент авансового платежа от общей суммы обязательства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 заполнении в </w:t>
            </w:r>
            <w:hyperlink w:anchor="P53">
              <w:r>
                <w:rPr>
                  <w:rStyle w:val="Style16"/>
                  <w:rFonts w:cs="Times New Roman" w:ascii="Times New Roman" w:hAnsi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6.11. Сумма авансового платежа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 заполнении в </w:t>
            </w:r>
            <w:hyperlink w:anchor="P53">
              <w:r>
                <w:rPr>
                  <w:rStyle w:val="Style16"/>
                  <w:rFonts w:cs="Times New Roman" w:ascii="Times New Roman" w:hAnsi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124">
              <w:r>
                <w:rPr>
                  <w:rStyle w:val="Style16"/>
                  <w:rFonts w:cs="Times New Roman" w:ascii="Times New Roman" w:hAnsi="Times New Roman"/>
                  <w:sz w:val="24"/>
                  <w:szCs w:val="24"/>
                </w:rPr>
                <w:t>пункта 8.5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настоящей информации.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 заполнении в </w:t>
            </w:r>
            <w:hyperlink w:anchor="P53">
              <w:r>
                <w:rPr>
                  <w:rStyle w:val="Style16"/>
                  <w:rFonts w:cs="Times New Roman" w:ascii="Times New Roman" w:hAnsi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органа, осуществляющего открытие и ведение лицевых счетов УБП о поступлении исполнительного документа (решения налогового органа), направленного должнику.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 заполнении в </w:t>
            </w:r>
            <w:hyperlink w:anchor="P53">
              <w:r>
                <w:rPr>
                  <w:rStyle w:val="Style16"/>
                  <w:rFonts w:cs="Times New Roman" w:ascii="Times New Roman" w:hAnsi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органа, осуществляющий открытие и ведение лицевых счетов УБП о поступлении исполнительного документа (решения налогового органа), направленного должнику.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6.14. Основание невключения договора (государственного контракта) в реестр контрактов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 заполнении в </w:t>
            </w:r>
            <w:hyperlink w:anchor="P53">
              <w:r>
                <w:rPr>
                  <w:rStyle w:val="Style16"/>
                  <w:rFonts w:cs="Times New Roman" w:ascii="Times New Roman" w:hAnsi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настоящей информации значения "договор" указывается основание невключения договора (контракта) в реестр контрактов.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7.Реквизиты контрагента/взыскателя по исполнительному документу/решению налогового органа &lt;*&gt;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контрагент), фамилия, имя, отчество физического лица на основании документа-основания.</w:t>
            </w:r>
          </w:p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94"/>
            <w:bookmarkEnd w:id="6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7.2. Идентификационный номер налогоплательщика (ИНН) 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ИНН контрагента по документу-основанию.</w:t>
            </w:r>
          </w:p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97"/>
            <w:bookmarkEnd w:id="7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КПП контрагента по документу-основанию.</w:t>
            </w:r>
          </w:p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по Сводному реестру контрагента указывается в случае наличия информации о нем в Сводном реестре в соответствии с ИНН и КПП контрагента, указанным в </w:t>
            </w:r>
            <w:hyperlink w:anchor="P94">
              <w:r>
                <w:rPr>
                  <w:rStyle w:val="Style16"/>
                  <w:rFonts w:cs="Times New Roman" w:ascii="Times New Roman" w:hAnsi="Times New Roman"/>
                  <w:sz w:val="24"/>
                  <w:szCs w:val="24"/>
                </w:rPr>
                <w:t>пунктах 7.2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 </w:t>
            </w:r>
            <w:hyperlink w:anchor="P97">
              <w:r>
                <w:rPr>
                  <w:rStyle w:val="Style16"/>
                  <w:rFonts w:cs="Times New Roman" w:ascii="Times New Roman" w:hAnsi="Times New Roman"/>
                  <w:sz w:val="24"/>
                  <w:szCs w:val="24"/>
                </w:rPr>
                <w:t>7.3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настоящей информации.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7.5. Номер лицевого счета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7.6. Номер банковского счета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номер банковского счета контрагента (при наличии в документе-основании).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7.7. Наименование банка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наименование банка контрагента (при наличии в документе-основании).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7.8. БИК банка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8.1. Наименование объекта федеральной адресной инвестиционной программы (далее - ФАИП)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наименование объекта ФАИП на основании информации из документа-основания, заключенного (принятого) в целях реализации ФАИП.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 Код объекта ФАИП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код объекта ФАИП на основании документа-основания, заключенного в целях реализации ФАИП.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8.4. Код по БК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код классификации расходов бюджета в соответствии с предметом документа-основания.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24"/>
            <w:bookmarkEnd w:id="8"/>
            <w:r>
              <w:rPr>
                <w:rFonts w:cs="Times New Roman" w:ascii="Times New Roman" w:hAnsi="Times New Roman"/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8.6. Сумма исполненного обязательства прошлых лет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8.7. Сумма неисполненного обязательства прошлых лет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8.8. Сумма на 20__ текущий финансовый год в валюте обязательства с помесячной разбивкой 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8.9. Сумма в валюте обязательства на плановый период в разрезе лет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указывается отдельно на первый, второй и третий год планового периода, а также общей суммой на последующие года.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8.10. Дата выплаты по исполнительному документу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8.11. Аналитический код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образований.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8.12. Примечание</w:t>
            </w:r>
          </w:p>
        </w:tc>
        <w:tc>
          <w:tcPr>
            <w:tcW w:w="6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rmal"/>
        <w:ind w:firstLine="540"/>
        <w:jc w:val="both"/>
        <w:rPr/>
      </w:pPr>
      <w:bookmarkStart w:id="9" w:name="P147"/>
      <w:bookmarkStart w:id="10" w:name="P150"/>
      <w:bookmarkEnd w:id="9"/>
      <w:bookmarkEnd w:id="10"/>
      <w:r>
        <w:rPr>
          <w:rFonts w:cs="Times New Roman" w:ascii="Times New Roman" w:hAnsi="Times New Roman"/>
          <w:sz w:val="24"/>
          <w:szCs w:val="24"/>
        </w:rPr>
        <w:t>&lt;*&gt; В случае постановки на учет принимаемого бюджетного обязательства, возникшего на основании извещения об осуществлении закупки раздел не заполняется.</w:t>
      </w:r>
    </w:p>
    <w:sectPr>
      <w:headerReference w:type="default" r:id="rId4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46037120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f4ffd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bf4ffd"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27619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ru-RU" w:bidi="ar-SA"/>
    </w:rPr>
  </w:style>
  <w:style w:type="paragraph" w:styleId="Style22">
    <w:name w:val="Header"/>
    <w:basedOn w:val="Normal"/>
    <w:link w:val="a4"/>
    <w:uiPriority w:val="99"/>
    <w:unhideWhenUsed/>
    <w:rsid w:val="00bf4ff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bf4ff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0BB5FDEB939AC83545CCC89AB722A186D51CB1A553DD14E0807E96803N9WDF" TargetMode="External"/><Relationship Id="rId3" Type="http://schemas.openxmlformats.org/officeDocument/2006/relationships/hyperlink" Target="consultantplus://offline/ref=20BB5FDEB939AC83545CCC89AB722A186D51CB1A553DD14E0807E96803N9WDF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LibreOffice/5.1.4.2$Windows_x86 LibreOffice_project/f99d75f39f1c57ebdd7ffc5f42867c12031db97a</Application>
  <Pages>7</Pages>
  <Words>1610</Words>
  <Characters>12442</Characters>
  <CharactersWithSpaces>13941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2016-12-08T05:22:00Z</dcterms:created>
  <dc:creator>ToschakovaOV</dc:creator>
  <dc:description/>
  <dc:language>ru-RU</dc:language>
  <cp:lastModifiedBy>Юлия Игоревна Смирнова</cp:lastModifiedBy>
  <dcterms:modified xsi:type="dcterms:W3CDTF">2017-01-10T08:56:09Z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