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29" w:rsidRDefault="00380829" w:rsidP="00380829">
      <w:pPr>
        <w:jc w:val="center"/>
        <w:rPr>
          <w:sz w:val="28"/>
          <w:szCs w:val="28"/>
        </w:rPr>
      </w:pPr>
    </w:p>
    <w:p w:rsidR="00591377" w:rsidRDefault="00591377" w:rsidP="00380829">
      <w:pPr>
        <w:jc w:val="center"/>
        <w:rPr>
          <w:sz w:val="28"/>
          <w:szCs w:val="28"/>
        </w:rPr>
      </w:pP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Годовой отчет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о ходе реализации</w:t>
      </w:r>
    </w:p>
    <w:p w:rsidR="002C4DA5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 и оценки эффективности </w:t>
      </w:r>
    </w:p>
    <w:p w:rsid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 xml:space="preserve">муниципальной программы 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  <w:r w:rsidRPr="00591377">
        <w:rPr>
          <w:b/>
          <w:sz w:val="44"/>
          <w:szCs w:val="44"/>
        </w:rPr>
        <w:t>за 2014 год</w:t>
      </w:r>
    </w:p>
    <w:p w:rsidR="00380829" w:rsidRPr="00591377" w:rsidRDefault="00380829" w:rsidP="00380829">
      <w:pPr>
        <w:jc w:val="center"/>
        <w:rPr>
          <w:b/>
          <w:sz w:val="44"/>
          <w:szCs w:val="44"/>
        </w:rPr>
      </w:pPr>
    </w:p>
    <w:p w:rsidR="00380829" w:rsidRPr="00380829" w:rsidRDefault="00380829" w:rsidP="00380829">
      <w:pPr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МУНИЦИПАЛЬНАЯ ПРОГРАММА</w:t>
      </w:r>
      <w:r w:rsidRPr="00380829">
        <w:rPr>
          <w:b/>
          <w:sz w:val="28"/>
          <w:szCs w:val="28"/>
        </w:rPr>
        <w:br/>
        <w:t xml:space="preserve">"РАЗВИТИЕ АГРОПРОМЫШЛЕННОГО КОМПЛЕКСА СУДИСЛАВСКОГО МУНИЦИПАЛЬНОГО РАЙОНА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КОСТРОМСКОЙ ОБЛАСТИ </w:t>
      </w: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>на 2014-2020 годы"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0F43D4" w:rsidRDefault="000F43D4" w:rsidP="00380829">
      <w:pPr>
        <w:jc w:val="center"/>
        <w:rPr>
          <w:b/>
          <w:sz w:val="28"/>
          <w:szCs w:val="28"/>
        </w:rPr>
      </w:pPr>
    </w:p>
    <w:p w:rsidR="00380829" w:rsidRPr="00380829" w:rsidRDefault="00380829" w:rsidP="00380829">
      <w:pPr>
        <w:jc w:val="center"/>
        <w:rPr>
          <w:b/>
          <w:sz w:val="28"/>
          <w:szCs w:val="28"/>
        </w:rPr>
      </w:pPr>
      <w:r w:rsidRPr="00380829">
        <w:rPr>
          <w:b/>
          <w:sz w:val="28"/>
          <w:szCs w:val="28"/>
        </w:rPr>
        <w:t xml:space="preserve">Ответственный исполнитель программы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  <w:r w:rsidRPr="00380829">
        <w:rPr>
          <w:sz w:val="28"/>
          <w:szCs w:val="28"/>
        </w:rPr>
        <w:t xml:space="preserve">Отдел сельского хозяйства администрации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  <w:proofErr w:type="spellStart"/>
      <w:r w:rsidRPr="00380829">
        <w:rPr>
          <w:sz w:val="28"/>
          <w:szCs w:val="28"/>
        </w:rPr>
        <w:t>Судиславского</w:t>
      </w:r>
      <w:proofErr w:type="spellEnd"/>
      <w:r w:rsidRPr="00380829">
        <w:rPr>
          <w:sz w:val="28"/>
          <w:szCs w:val="28"/>
        </w:rPr>
        <w:t xml:space="preserve"> муниципального района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8E4CED">
      <w:pPr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8E4CED" w:rsidRDefault="00380829" w:rsidP="008E4C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E4CED">
        <w:rPr>
          <w:sz w:val="28"/>
          <w:szCs w:val="28"/>
        </w:rPr>
        <w:t xml:space="preserve">                         </w:t>
      </w:r>
      <w:r w:rsidRPr="00380829">
        <w:rPr>
          <w:b/>
          <w:sz w:val="28"/>
          <w:szCs w:val="28"/>
        </w:rPr>
        <w:t>27.02.</w:t>
      </w:r>
      <w:r>
        <w:rPr>
          <w:sz w:val="28"/>
          <w:szCs w:val="28"/>
        </w:rPr>
        <w:t xml:space="preserve"> </w:t>
      </w:r>
      <w:r w:rsidRPr="00380829">
        <w:rPr>
          <w:b/>
          <w:sz w:val="28"/>
          <w:szCs w:val="28"/>
        </w:rPr>
        <w:t>201</w:t>
      </w:r>
      <w:r w:rsidR="00237C06">
        <w:rPr>
          <w:b/>
          <w:sz w:val="28"/>
          <w:szCs w:val="28"/>
        </w:rPr>
        <w:t>5</w:t>
      </w:r>
      <w:bookmarkStart w:id="0" w:name="_GoBack"/>
      <w:bookmarkEnd w:id="0"/>
      <w:r w:rsidRPr="00380829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0F43D4" w:rsidRDefault="000F43D4" w:rsidP="00380829">
      <w:pPr>
        <w:jc w:val="right"/>
        <w:rPr>
          <w:sz w:val="28"/>
          <w:szCs w:val="28"/>
        </w:rPr>
      </w:pPr>
    </w:p>
    <w:p w:rsidR="00380829" w:rsidRPr="00380829" w:rsidRDefault="00380829" w:rsidP="00380829">
      <w:pPr>
        <w:jc w:val="right"/>
        <w:rPr>
          <w:sz w:val="28"/>
          <w:szCs w:val="28"/>
        </w:rPr>
      </w:pPr>
      <w:r w:rsidRPr="00380829">
        <w:rPr>
          <w:sz w:val="28"/>
          <w:szCs w:val="28"/>
        </w:rPr>
        <w:t xml:space="preserve">Исполнитель: Груздева Т.В. </w:t>
      </w:r>
    </w:p>
    <w:p w:rsidR="00380829" w:rsidRPr="00380829" w:rsidRDefault="00380829" w:rsidP="00380829">
      <w:pPr>
        <w:jc w:val="center"/>
        <w:rPr>
          <w:sz w:val="28"/>
          <w:szCs w:val="28"/>
        </w:rPr>
      </w:pPr>
    </w:p>
    <w:p w:rsidR="00380829" w:rsidRPr="007C2C02" w:rsidRDefault="00E851CE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>1.</w:t>
      </w:r>
      <w:r w:rsidR="004B3736" w:rsidRPr="007C2C02">
        <w:rPr>
          <w:sz w:val="24"/>
          <w:szCs w:val="24"/>
        </w:rPr>
        <w:t xml:space="preserve">     </w:t>
      </w:r>
      <w:r w:rsidR="002F52C7" w:rsidRPr="007C2C02">
        <w:rPr>
          <w:sz w:val="24"/>
          <w:szCs w:val="24"/>
        </w:rPr>
        <w:t xml:space="preserve">За текущий период изменений в муниципальную программу «Развитие агропромышленного комплекса </w:t>
      </w:r>
      <w:proofErr w:type="spellStart"/>
      <w:r w:rsidR="002F52C7" w:rsidRPr="007C2C02">
        <w:rPr>
          <w:sz w:val="24"/>
          <w:szCs w:val="24"/>
        </w:rPr>
        <w:t>Судиславского</w:t>
      </w:r>
      <w:proofErr w:type="spellEnd"/>
      <w:r w:rsidR="002F52C7" w:rsidRPr="007C2C02">
        <w:rPr>
          <w:sz w:val="24"/>
          <w:szCs w:val="24"/>
        </w:rPr>
        <w:t xml:space="preserve"> муниципального района Костромской области на 2014-2020 годы» ответственным исполнителем не вносилось.</w:t>
      </w:r>
    </w:p>
    <w:p w:rsidR="004B3736" w:rsidRPr="007C2C02" w:rsidRDefault="00E851CE" w:rsidP="004B3736">
      <w:pPr>
        <w:autoSpaceDE w:val="0"/>
        <w:jc w:val="both"/>
        <w:rPr>
          <w:color w:val="000000"/>
          <w:sz w:val="24"/>
          <w:szCs w:val="24"/>
        </w:rPr>
      </w:pPr>
      <w:r w:rsidRPr="007C2C02">
        <w:rPr>
          <w:sz w:val="24"/>
          <w:szCs w:val="24"/>
        </w:rPr>
        <w:t>2.</w:t>
      </w:r>
      <w:r w:rsidR="004B3736" w:rsidRPr="007C2C02">
        <w:rPr>
          <w:sz w:val="24"/>
          <w:szCs w:val="24"/>
        </w:rPr>
        <w:t xml:space="preserve">      Сведения о достижении </w:t>
      </w:r>
      <w:r w:rsidR="004B3736" w:rsidRPr="007C2C02">
        <w:rPr>
          <w:color w:val="000000"/>
          <w:sz w:val="24"/>
          <w:szCs w:val="24"/>
        </w:rPr>
        <w:t>значений показателей (индикаторов) муниципальной программы</w:t>
      </w:r>
      <w:r w:rsidR="00591377">
        <w:rPr>
          <w:color w:val="000000"/>
          <w:sz w:val="24"/>
          <w:szCs w:val="24"/>
        </w:rPr>
        <w:t xml:space="preserve"> </w:t>
      </w:r>
      <w:r w:rsidR="004B3736" w:rsidRPr="007C2C02">
        <w:rPr>
          <w:sz w:val="24"/>
          <w:szCs w:val="24"/>
          <w:lang w:eastAsia="ru-RU"/>
        </w:rPr>
        <w:t>«</w:t>
      </w:r>
      <w:r w:rsidR="004B3736" w:rsidRPr="007C2C02">
        <w:rPr>
          <w:sz w:val="24"/>
          <w:szCs w:val="24"/>
        </w:rPr>
        <w:t xml:space="preserve">Развитие агропромышленного комплекса  </w:t>
      </w:r>
      <w:proofErr w:type="spellStart"/>
      <w:r w:rsidR="004B3736" w:rsidRPr="007C2C02">
        <w:rPr>
          <w:sz w:val="24"/>
          <w:szCs w:val="24"/>
        </w:rPr>
        <w:t>Судиславского</w:t>
      </w:r>
      <w:proofErr w:type="spellEnd"/>
      <w:r w:rsidR="004B3736" w:rsidRPr="007C2C02">
        <w:rPr>
          <w:sz w:val="24"/>
          <w:szCs w:val="24"/>
        </w:rPr>
        <w:t xml:space="preserve"> муниципального района Костромской области на 2014-2020 годы» приведены в Приложении №</w:t>
      </w:r>
      <w:r w:rsidR="00B122D7">
        <w:rPr>
          <w:sz w:val="24"/>
          <w:szCs w:val="24"/>
        </w:rPr>
        <w:t>1</w:t>
      </w:r>
      <w:r w:rsidR="004B3736" w:rsidRPr="007C2C02">
        <w:rPr>
          <w:sz w:val="24"/>
          <w:szCs w:val="24"/>
        </w:rPr>
        <w:t xml:space="preserve">. По большинству показателей </w:t>
      </w:r>
      <w:proofErr w:type="gramStart"/>
      <w:r w:rsidR="004B3736" w:rsidRPr="007C2C02">
        <w:rPr>
          <w:sz w:val="24"/>
          <w:szCs w:val="24"/>
        </w:rPr>
        <w:t>удалось достичь</w:t>
      </w:r>
      <w:proofErr w:type="gramEnd"/>
      <w:r w:rsidR="004B3736" w:rsidRPr="007C2C02">
        <w:rPr>
          <w:sz w:val="24"/>
          <w:szCs w:val="24"/>
        </w:rPr>
        <w:t xml:space="preserve"> плановые значения, хотя имеются показатели,  плановые значения по которым не достигнуты.</w:t>
      </w:r>
    </w:p>
    <w:p w:rsidR="00E851CE" w:rsidRPr="007C2C02" w:rsidRDefault="004B3736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  Уровень средней заработной платы в сельском хозяйстве за 2014 год составил 14157 рублей, что на 657 рублей или 5% больше запланированного</w:t>
      </w:r>
      <w:r w:rsidR="00E851CE" w:rsidRPr="007C2C02">
        <w:rPr>
          <w:sz w:val="24"/>
          <w:szCs w:val="24"/>
        </w:rPr>
        <w:t xml:space="preserve">. </w:t>
      </w:r>
    </w:p>
    <w:p w:rsidR="004B3736" w:rsidRPr="007C2C02" w:rsidRDefault="00E851CE" w:rsidP="004B3736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 По результатам проведенной уборочной кампании убрано на зерно   2928 га. Погодные условия в 2014 году были стабильными и благоприятными для роста зерновых. Валовый сбор зерна в 2014 году составил 4850,1 тонн в амбарном весе(+532,1 или 12% больше запланированного).</w:t>
      </w:r>
    </w:p>
    <w:p w:rsidR="00380829" w:rsidRPr="007C2C02" w:rsidRDefault="00E851CE" w:rsidP="005A3E0A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  В 2014 году внесено минеральных удобрений на 2,6 тонн</w:t>
      </w:r>
      <w:r w:rsidR="001848DD">
        <w:rPr>
          <w:sz w:val="24"/>
          <w:szCs w:val="24"/>
        </w:rPr>
        <w:t>ы</w:t>
      </w:r>
      <w:r w:rsidRPr="007C2C02">
        <w:rPr>
          <w:sz w:val="24"/>
          <w:szCs w:val="24"/>
        </w:rPr>
        <w:t xml:space="preserve"> действующего вещества больше</w:t>
      </w:r>
      <w:r w:rsidR="005A3E0A" w:rsidRPr="007C2C02">
        <w:rPr>
          <w:sz w:val="24"/>
          <w:szCs w:val="24"/>
        </w:rPr>
        <w:t xml:space="preserve"> запланированного, вывезено органических удобрений на 252 тонны больше, запахано соломы на 168 га больше запланированного.</w:t>
      </w:r>
    </w:p>
    <w:p w:rsidR="005A3E0A" w:rsidRPr="007C2C02" w:rsidRDefault="005A3E0A" w:rsidP="005A3E0A">
      <w:pPr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7C2C02">
        <w:rPr>
          <w:sz w:val="24"/>
          <w:szCs w:val="24"/>
        </w:rPr>
        <w:t xml:space="preserve">   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>Всего за 2014 год хозяйствами района реализовано скота на убой в живом весе 419,1 тонн, что на 5% больше запланированного.</w:t>
      </w:r>
      <w:r w:rsidRPr="007C2C02">
        <w:rPr>
          <w:sz w:val="24"/>
          <w:szCs w:val="24"/>
        </w:rPr>
        <w:t xml:space="preserve"> Валовый надой молока за 2014 год по району составил 6598 тонн</w:t>
      </w:r>
      <w:proofErr w:type="gramStart"/>
      <w:r w:rsidRPr="007C2C02">
        <w:rPr>
          <w:sz w:val="24"/>
          <w:szCs w:val="24"/>
        </w:rPr>
        <w:t xml:space="preserve">( </w:t>
      </w:r>
      <w:proofErr w:type="gramEnd"/>
      <w:r w:rsidRPr="007C2C02">
        <w:rPr>
          <w:sz w:val="24"/>
          <w:szCs w:val="24"/>
        </w:rPr>
        <w:t>+2,5% к плану).</w:t>
      </w:r>
    </w:p>
    <w:p w:rsidR="00BC3E42" w:rsidRPr="007C2C02" w:rsidRDefault="005A3E0A" w:rsidP="005A3E0A">
      <w:pPr>
        <w:jc w:val="both"/>
        <w:rPr>
          <w:sz w:val="24"/>
          <w:szCs w:val="24"/>
        </w:rPr>
      </w:pPr>
      <w:r w:rsidRPr="007C2C02">
        <w:rPr>
          <w:sz w:val="24"/>
          <w:szCs w:val="24"/>
        </w:rPr>
        <w:t xml:space="preserve">   </w:t>
      </w:r>
      <w:r w:rsidR="008E4CED">
        <w:rPr>
          <w:sz w:val="24"/>
          <w:szCs w:val="24"/>
        </w:rPr>
        <w:t>В 2</w:t>
      </w:r>
      <w:r w:rsidRPr="007C2C02">
        <w:rPr>
          <w:sz w:val="24"/>
          <w:szCs w:val="24"/>
        </w:rPr>
        <w:t>014 год</w:t>
      </w:r>
      <w:r w:rsidR="008E4CED">
        <w:rPr>
          <w:sz w:val="24"/>
          <w:szCs w:val="24"/>
        </w:rPr>
        <w:t>у</w:t>
      </w:r>
      <w:r w:rsidRPr="007C2C02">
        <w:rPr>
          <w:sz w:val="24"/>
          <w:szCs w:val="24"/>
        </w:rPr>
        <w:t xml:space="preserve"> </w:t>
      </w:r>
      <w:r w:rsidR="00BC3E42" w:rsidRPr="007C2C02">
        <w:rPr>
          <w:sz w:val="24"/>
          <w:szCs w:val="24"/>
        </w:rPr>
        <w:t>как и планировалось</w:t>
      </w:r>
      <w:r w:rsidR="008E4CED">
        <w:rPr>
          <w:sz w:val="24"/>
          <w:szCs w:val="24"/>
        </w:rPr>
        <w:t xml:space="preserve"> ИП </w:t>
      </w:r>
      <w:proofErr w:type="gramStart"/>
      <w:r w:rsidR="008E4CED">
        <w:rPr>
          <w:sz w:val="24"/>
          <w:szCs w:val="24"/>
        </w:rPr>
        <w:t>-г</w:t>
      </w:r>
      <w:proofErr w:type="gramEnd"/>
      <w:r w:rsidR="008E4CED">
        <w:rPr>
          <w:sz w:val="24"/>
          <w:szCs w:val="24"/>
        </w:rPr>
        <w:t>лава</w:t>
      </w:r>
      <w:r w:rsidR="00BC3E42" w:rsidRPr="007C2C02">
        <w:rPr>
          <w:sz w:val="24"/>
          <w:szCs w:val="24"/>
        </w:rPr>
        <w:t xml:space="preserve"> </w:t>
      </w:r>
      <w:r w:rsidR="008E4CED" w:rsidRPr="007C2C02">
        <w:rPr>
          <w:sz w:val="24"/>
          <w:szCs w:val="24"/>
        </w:rPr>
        <w:t xml:space="preserve">КФХ </w:t>
      </w:r>
      <w:proofErr w:type="spellStart"/>
      <w:r w:rsidR="008E4CED" w:rsidRPr="007C2C02">
        <w:rPr>
          <w:sz w:val="24"/>
          <w:szCs w:val="24"/>
        </w:rPr>
        <w:t>Тирон</w:t>
      </w:r>
      <w:proofErr w:type="spellEnd"/>
      <w:r w:rsidR="008E4CED" w:rsidRPr="007C2C02">
        <w:rPr>
          <w:sz w:val="24"/>
          <w:szCs w:val="24"/>
        </w:rPr>
        <w:t xml:space="preserve"> В.Е. </w:t>
      </w:r>
      <w:r w:rsidRPr="007C2C02">
        <w:rPr>
          <w:sz w:val="24"/>
          <w:szCs w:val="24"/>
        </w:rPr>
        <w:t>оформ</w:t>
      </w:r>
      <w:r w:rsidR="008E4CED">
        <w:rPr>
          <w:sz w:val="24"/>
          <w:szCs w:val="24"/>
        </w:rPr>
        <w:t>ил</w:t>
      </w:r>
      <w:r w:rsidRPr="007C2C02">
        <w:rPr>
          <w:sz w:val="24"/>
          <w:szCs w:val="24"/>
        </w:rPr>
        <w:t xml:space="preserve"> в собственность </w:t>
      </w:r>
      <w:r w:rsidR="00BC3E42" w:rsidRPr="007C2C02">
        <w:rPr>
          <w:sz w:val="24"/>
          <w:szCs w:val="24"/>
        </w:rPr>
        <w:t xml:space="preserve">земельный участок площадью </w:t>
      </w:r>
      <w:r w:rsidRPr="007C2C02">
        <w:rPr>
          <w:sz w:val="24"/>
          <w:szCs w:val="24"/>
        </w:rPr>
        <w:t>150 га</w:t>
      </w:r>
      <w:r w:rsidR="00BC3E42" w:rsidRPr="007C2C02">
        <w:rPr>
          <w:sz w:val="24"/>
          <w:szCs w:val="24"/>
        </w:rPr>
        <w:t>.</w:t>
      </w:r>
    </w:p>
    <w:p w:rsidR="00380829" w:rsidRPr="007C2C02" w:rsidRDefault="00BC3E42" w:rsidP="007C2C02">
      <w:pPr>
        <w:widowControl w:val="0"/>
        <w:jc w:val="both"/>
        <w:rPr>
          <w:sz w:val="24"/>
          <w:szCs w:val="24"/>
        </w:rPr>
      </w:pPr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   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В 2014 году не удалось сохранить маточное поголовье КРС молочного и мясного направления на запланированном уровне. </w:t>
      </w:r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Общее поголовье коров в </w:t>
      </w:r>
      <w:proofErr w:type="spellStart"/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>сельхозорганизациях</w:t>
      </w:r>
      <w:proofErr w:type="spellEnd"/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за 2014 год составило 1</w:t>
      </w:r>
      <w:r w:rsidRPr="007C2C02">
        <w:rPr>
          <w:rFonts w:eastAsia="SimSun" w:cs="Mangal"/>
          <w:kern w:val="1"/>
          <w:sz w:val="24"/>
          <w:szCs w:val="24"/>
          <w:lang w:eastAsia="hi-IN" w:bidi="hi-IN"/>
        </w:rPr>
        <w:t>534</w:t>
      </w:r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 xml:space="preserve"> головы. Сохранили поголовье коров на уровне прошлого года СПК «</w:t>
      </w:r>
      <w:proofErr w:type="spellStart"/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>Расловское</w:t>
      </w:r>
      <w:proofErr w:type="spellEnd"/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>» и СПК «Боевик», уменьшилось поголовье коров в  СПК «Трудовик», ЗАО Дружба, ЗАО Судиславль, в ООО «</w:t>
      </w:r>
      <w:proofErr w:type="spellStart"/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>Свозовское</w:t>
      </w:r>
      <w:proofErr w:type="spellEnd"/>
      <w:r w:rsidRPr="00BC3E42">
        <w:rPr>
          <w:rFonts w:eastAsia="SimSun" w:cs="Mangal"/>
          <w:kern w:val="1"/>
          <w:sz w:val="24"/>
          <w:szCs w:val="24"/>
          <w:lang w:eastAsia="hi-IN" w:bidi="hi-IN"/>
        </w:rPr>
        <w:t>».</w:t>
      </w:r>
      <w:r w:rsidR="007C2C02" w:rsidRPr="007C2C02">
        <w:rPr>
          <w:rFonts w:eastAsia="SimSun" w:cs="Mangal"/>
          <w:kern w:val="1"/>
          <w:sz w:val="24"/>
          <w:szCs w:val="24"/>
          <w:lang w:eastAsia="hi-IN" w:bidi="hi-IN"/>
        </w:rPr>
        <w:t xml:space="preserve"> На снижение поголовья мясного скота повлияло то, что  </w:t>
      </w:r>
      <w:r w:rsidR="007C2C02" w:rsidRPr="007C2C02">
        <w:rPr>
          <w:color w:val="000000"/>
          <w:sz w:val="24"/>
          <w:szCs w:val="24"/>
        </w:rPr>
        <w:t xml:space="preserve">06.06.2014г. прекратил предпринимательскую деятельность ИП-глава КФХ </w:t>
      </w:r>
      <w:proofErr w:type="spellStart"/>
      <w:r w:rsidR="007C2C02" w:rsidRPr="007C2C02">
        <w:rPr>
          <w:color w:val="000000"/>
          <w:sz w:val="24"/>
          <w:szCs w:val="24"/>
        </w:rPr>
        <w:t>Оганисян</w:t>
      </w:r>
      <w:proofErr w:type="spellEnd"/>
      <w:r w:rsidR="007C2C02" w:rsidRPr="007C2C02">
        <w:rPr>
          <w:color w:val="000000"/>
          <w:sz w:val="24"/>
          <w:szCs w:val="24"/>
        </w:rPr>
        <w:t xml:space="preserve"> А.Б., </w:t>
      </w:r>
      <w:proofErr w:type="gramStart"/>
      <w:r w:rsidR="007C2C02" w:rsidRPr="007C2C02">
        <w:rPr>
          <w:color w:val="000000"/>
          <w:sz w:val="24"/>
          <w:szCs w:val="24"/>
        </w:rPr>
        <w:t>имевший</w:t>
      </w:r>
      <w:proofErr w:type="gramEnd"/>
      <w:r w:rsidR="007C2C02" w:rsidRPr="007C2C02">
        <w:rPr>
          <w:color w:val="000000"/>
          <w:sz w:val="24"/>
          <w:szCs w:val="24"/>
        </w:rPr>
        <w:t xml:space="preserve"> на 01.01.2014г. маточное поголовье КРС мясной породы 8 голов.</w:t>
      </w:r>
    </w:p>
    <w:p w:rsidR="00380829" w:rsidRPr="007C2C02" w:rsidRDefault="007C2C02" w:rsidP="003C6297">
      <w:pPr>
        <w:jc w:val="both"/>
        <w:rPr>
          <w:color w:val="000000"/>
          <w:sz w:val="24"/>
          <w:szCs w:val="24"/>
        </w:rPr>
      </w:pPr>
      <w:r w:rsidRPr="007C2C02">
        <w:rPr>
          <w:color w:val="000000"/>
          <w:sz w:val="24"/>
          <w:szCs w:val="24"/>
        </w:rPr>
        <w:t xml:space="preserve">      Снижение рентабельности </w:t>
      </w:r>
      <w:proofErr w:type="spellStart"/>
      <w:r w:rsidRPr="007C2C02">
        <w:rPr>
          <w:color w:val="000000"/>
          <w:sz w:val="24"/>
          <w:szCs w:val="24"/>
        </w:rPr>
        <w:t>сельхозорганизаций</w:t>
      </w:r>
      <w:proofErr w:type="spellEnd"/>
      <w:r w:rsidRPr="007C2C02">
        <w:rPr>
          <w:color w:val="000000"/>
          <w:sz w:val="24"/>
          <w:szCs w:val="24"/>
        </w:rPr>
        <w:t xml:space="preserve"> связано в основном со снижением рентабельности в ЗАО Судиславль: </w:t>
      </w:r>
      <w:r w:rsidR="008E4CED">
        <w:rPr>
          <w:color w:val="000000"/>
          <w:sz w:val="24"/>
          <w:szCs w:val="24"/>
        </w:rPr>
        <w:t xml:space="preserve">по итогам </w:t>
      </w:r>
      <w:r w:rsidRPr="007C2C02">
        <w:rPr>
          <w:color w:val="000000"/>
          <w:sz w:val="24"/>
          <w:szCs w:val="24"/>
        </w:rPr>
        <w:t>2013 г</w:t>
      </w:r>
      <w:r w:rsidR="008E4CED">
        <w:rPr>
          <w:color w:val="000000"/>
          <w:sz w:val="24"/>
          <w:szCs w:val="24"/>
        </w:rPr>
        <w:t>ода</w:t>
      </w:r>
      <w:r w:rsidRPr="007C2C02">
        <w:rPr>
          <w:color w:val="000000"/>
          <w:sz w:val="24"/>
          <w:szCs w:val="24"/>
        </w:rPr>
        <w:t xml:space="preserve"> организацией </w:t>
      </w:r>
      <w:r w:rsidR="008E4CED">
        <w:rPr>
          <w:color w:val="000000"/>
          <w:sz w:val="24"/>
          <w:szCs w:val="24"/>
        </w:rPr>
        <w:t xml:space="preserve">была </w:t>
      </w:r>
      <w:r w:rsidRPr="007C2C02">
        <w:rPr>
          <w:color w:val="000000"/>
          <w:sz w:val="24"/>
          <w:szCs w:val="24"/>
        </w:rPr>
        <w:t>получена прибыль, рентабельность состав</w:t>
      </w:r>
      <w:r w:rsidR="008E4CED">
        <w:rPr>
          <w:color w:val="000000"/>
          <w:sz w:val="24"/>
          <w:szCs w:val="24"/>
        </w:rPr>
        <w:t>ляла</w:t>
      </w:r>
      <w:r w:rsidRPr="007C2C02">
        <w:rPr>
          <w:color w:val="000000"/>
          <w:sz w:val="24"/>
          <w:szCs w:val="24"/>
        </w:rPr>
        <w:t xml:space="preserve"> 31,6%, по итогам 2014г </w:t>
      </w:r>
      <w:r w:rsidR="003C6297">
        <w:rPr>
          <w:color w:val="000000"/>
          <w:sz w:val="24"/>
          <w:szCs w:val="24"/>
        </w:rPr>
        <w:t xml:space="preserve">организацией </w:t>
      </w:r>
      <w:r w:rsidR="003C6297" w:rsidRPr="007C2C02">
        <w:rPr>
          <w:color w:val="000000"/>
          <w:sz w:val="24"/>
          <w:szCs w:val="24"/>
        </w:rPr>
        <w:t>получен убыток</w:t>
      </w:r>
      <w:r w:rsidR="003C6297">
        <w:rPr>
          <w:color w:val="000000"/>
          <w:sz w:val="24"/>
          <w:szCs w:val="24"/>
        </w:rPr>
        <w:t xml:space="preserve"> в связи с тем, что </w:t>
      </w:r>
      <w:r w:rsidR="00591377">
        <w:rPr>
          <w:color w:val="000000"/>
          <w:sz w:val="24"/>
          <w:szCs w:val="24"/>
        </w:rPr>
        <w:t>сумма полученный выручки от реализации продукции снизилась на</w:t>
      </w:r>
      <w:r w:rsidR="003C6297">
        <w:rPr>
          <w:color w:val="000000"/>
          <w:sz w:val="24"/>
          <w:szCs w:val="24"/>
        </w:rPr>
        <w:t xml:space="preserve"> 48%</w:t>
      </w:r>
      <w:r w:rsidR="00591377">
        <w:rPr>
          <w:color w:val="000000"/>
          <w:sz w:val="24"/>
          <w:szCs w:val="24"/>
        </w:rPr>
        <w:t xml:space="preserve"> в результате снижения объема продаж </w:t>
      </w:r>
      <w:r w:rsidR="003C6297">
        <w:rPr>
          <w:color w:val="000000"/>
          <w:sz w:val="24"/>
          <w:szCs w:val="24"/>
        </w:rPr>
        <w:t>продукции</w:t>
      </w:r>
      <w:r w:rsidR="00626A98">
        <w:rPr>
          <w:color w:val="000000"/>
          <w:sz w:val="24"/>
          <w:szCs w:val="24"/>
        </w:rPr>
        <w:t xml:space="preserve"> звероводства</w:t>
      </w:r>
      <w:r w:rsidRPr="007C2C02">
        <w:rPr>
          <w:color w:val="000000"/>
          <w:sz w:val="24"/>
          <w:szCs w:val="24"/>
        </w:rPr>
        <w:t>.</w:t>
      </w:r>
    </w:p>
    <w:p w:rsidR="007C2C02" w:rsidRPr="007C2C02" w:rsidRDefault="007C2C02" w:rsidP="003C6297">
      <w:pPr>
        <w:jc w:val="both"/>
        <w:rPr>
          <w:color w:val="000000"/>
          <w:sz w:val="24"/>
          <w:szCs w:val="24"/>
        </w:rPr>
      </w:pPr>
      <w:r w:rsidRPr="007C2C02">
        <w:rPr>
          <w:color w:val="000000"/>
          <w:sz w:val="24"/>
          <w:szCs w:val="24"/>
        </w:rPr>
        <w:t>3. Результаты использования внебюджетных средств на реализацию мероприятий Программы приведены в Приложении №</w:t>
      </w:r>
      <w:r w:rsidR="002715F0">
        <w:rPr>
          <w:color w:val="000000"/>
          <w:sz w:val="24"/>
          <w:szCs w:val="24"/>
        </w:rPr>
        <w:t>2</w:t>
      </w:r>
      <w:r w:rsidRPr="007C2C02">
        <w:rPr>
          <w:color w:val="000000"/>
          <w:sz w:val="24"/>
          <w:szCs w:val="24"/>
        </w:rPr>
        <w:t>.</w:t>
      </w:r>
    </w:p>
    <w:p w:rsidR="0035681B" w:rsidRDefault="007C2C02" w:rsidP="003C6297">
      <w:pPr>
        <w:jc w:val="both"/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4.</w:t>
      </w:r>
      <w:r w:rsidR="0035681B">
        <w:rPr>
          <w:color w:val="000000"/>
          <w:sz w:val="24"/>
          <w:szCs w:val="24"/>
        </w:rPr>
        <w:t xml:space="preserve"> В соответствии с расчетом </w:t>
      </w:r>
      <w:r w:rsidRPr="007C2C02">
        <w:rPr>
          <w:color w:val="000000"/>
          <w:sz w:val="24"/>
          <w:szCs w:val="24"/>
        </w:rPr>
        <w:t xml:space="preserve">эффективности </w:t>
      </w:r>
      <w:r w:rsidR="0035681B">
        <w:rPr>
          <w:color w:val="000000"/>
          <w:sz w:val="24"/>
          <w:szCs w:val="24"/>
        </w:rPr>
        <w:t>м</w:t>
      </w:r>
      <w:r w:rsidR="0035681B" w:rsidRPr="007C2C02">
        <w:rPr>
          <w:sz w:val="24"/>
          <w:szCs w:val="24"/>
        </w:rPr>
        <w:t xml:space="preserve">униципальная программа «Развитие агропромышленного комплекса </w:t>
      </w:r>
      <w:proofErr w:type="spellStart"/>
      <w:r w:rsidR="0035681B" w:rsidRPr="007C2C02">
        <w:rPr>
          <w:sz w:val="24"/>
          <w:szCs w:val="24"/>
        </w:rPr>
        <w:t>Судиславского</w:t>
      </w:r>
      <w:proofErr w:type="spellEnd"/>
      <w:r w:rsidR="0035681B" w:rsidRPr="007C2C02">
        <w:rPr>
          <w:sz w:val="24"/>
          <w:szCs w:val="24"/>
        </w:rPr>
        <w:t xml:space="preserve"> муниципального района Костромской области на 2014-2020 годы» </w:t>
      </w:r>
      <w:r w:rsidR="0035681B">
        <w:rPr>
          <w:sz w:val="24"/>
          <w:szCs w:val="24"/>
        </w:rPr>
        <w:t xml:space="preserve">признана </w:t>
      </w:r>
      <w:r w:rsidR="008E4CED">
        <w:rPr>
          <w:sz w:val="24"/>
          <w:szCs w:val="24"/>
        </w:rPr>
        <w:t>высоко</w:t>
      </w:r>
      <w:r w:rsidR="0035681B">
        <w:rPr>
          <w:sz w:val="24"/>
          <w:szCs w:val="24"/>
        </w:rPr>
        <w:t>эффективной.</w:t>
      </w:r>
    </w:p>
    <w:p w:rsidR="00380829" w:rsidRDefault="007C2C02" w:rsidP="00626A98">
      <w:pPr>
        <w:rPr>
          <w:sz w:val="24"/>
          <w:szCs w:val="24"/>
        </w:rPr>
      </w:pPr>
      <w:r w:rsidRPr="007C2C02">
        <w:rPr>
          <w:color w:val="000000"/>
          <w:sz w:val="24"/>
          <w:szCs w:val="24"/>
        </w:rPr>
        <w:t>5.</w:t>
      </w:r>
      <w:r w:rsidRPr="007C2C02">
        <w:rPr>
          <w:sz w:val="24"/>
          <w:szCs w:val="24"/>
        </w:rPr>
        <w:t xml:space="preserve"> Муниципальная программа «Развитие агропромышленного комплекса </w:t>
      </w:r>
      <w:proofErr w:type="spellStart"/>
      <w:r w:rsidRPr="007C2C02">
        <w:rPr>
          <w:sz w:val="24"/>
          <w:szCs w:val="24"/>
        </w:rPr>
        <w:t>Судиславского</w:t>
      </w:r>
      <w:proofErr w:type="spellEnd"/>
      <w:r w:rsidRPr="007C2C02">
        <w:rPr>
          <w:sz w:val="24"/>
          <w:szCs w:val="24"/>
        </w:rPr>
        <w:t xml:space="preserve"> муниципального района Костромской области на 2014-2020 годы» продолжит свое действи</w:t>
      </w:r>
      <w:r w:rsidR="00626A98">
        <w:rPr>
          <w:sz w:val="24"/>
          <w:szCs w:val="24"/>
        </w:rPr>
        <w:t>е в 2015 году.</w:t>
      </w:r>
    </w:p>
    <w:p w:rsidR="002715F0" w:rsidRDefault="002715F0" w:rsidP="00626A98">
      <w:pPr>
        <w:rPr>
          <w:sz w:val="24"/>
          <w:szCs w:val="24"/>
        </w:rPr>
      </w:pPr>
    </w:p>
    <w:p w:rsidR="002715F0" w:rsidRDefault="002715F0" w:rsidP="00626A98">
      <w:pPr>
        <w:rPr>
          <w:sz w:val="24"/>
          <w:szCs w:val="24"/>
        </w:rPr>
      </w:pPr>
    </w:p>
    <w:p w:rsidR="002715F0" w:rsidRDefault="002715F0" w:rsidP="00626A98">
      <w:pPr>
        <w:rPr>
          <w:sz w:val="24"/>
          <w:szCs w:val="24"/>
        </w:rPr>
      </w:pPr>
    </w:p>
    <w:p w:rsidR="002715F0" w:rsidRPr="00626A98" w:rsidRDefault="002715F0" w:rsidP="00626A98">
      <w:pPr>
        <w:rPr>
          <w:sz w:val="24"/>
          <w:szCs w:val="24"/>
        </w:rPr>
        <w:sectPr w:rsidR="002715F0" w:rsidRPr="00626A98" w:rsidSect="00380829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gramStart"/>
      <w:r>
        <w:rPr>
          <w:sz w:val="24"/>
          <w:szCs w:val="24"/>
        </w:rPr>
        <w:t>Заведующая отдела</w:t>
      </w:r>
      <w:proofErr w:type="gramEnd"/>
      <w:r>
        <w:rPr>
          <w:sz w:val="24"/>
          <w:szCs w:val="24"/>
        </w:rPr>
        <w:t xml:space="preserve"> сельского хозяйства:                                                Груздева Т.В.</w:t>
      </w:r>
    </w:p>
    <w:p w:rsidR="00380829" w:rsidRDefault="00380829"/>
    <w:tbl>
      <w:tblPr>
        <w:tblW w:w="4513" w:type="dxa"/>
        <w:tblInd w:w="10630" w:type="dxa"/>
        <w:tblLayout w:type="fixed"/>
        <w:tblLook w:val="04A0" w:firstRow="1" w:lastRow="0" w:firstColumn="1" w:lastColumn="0" w:noHBand="0" w:noVBand="1"/>
      </w:tblPr>
      <w:tblGrid>
        <w:gridCol w:w="4513"/>
      </w:tblGrid>
      <w:tr w:rsidR="00B03D0F" w:rsidTr="00380829">
        <w:tc>
          <w:tcPr>
            <w:tcW w:w="4513" w:type="dxa"/>
            <w:hideMark/>
          </w:tcPr>
          <w:p w:rsidR="00B03D0F" w:rsidRDefault="00B03D0F">
            <w:pPr>
              <w:autoSpaceDE w:val="0"/>
              <w:snapToGrid w:val="0"/>
              <w:ind w:left="-41"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2715F0">
              <w:rPr>
                <w:sz w:val="22"/>
                <w:szCs w:val="22"/>
              </w:rPr>
              <w:t>1</w:t>
            </w:r>
          </w:p>
          <w:p w:rsidR="00B03D0F" w:rsidRDefault="00B03D0F" w:rsidP="00380829">
            <w:pPr>
              <w:autoSpaceDE w:val="0"/>
              <w:ind w:left="-41" w:right="218"/>
              <w:jc w:val="center"/>
            </w:pPr>
          </w:p>
        </w:tc>
      </w:tr>
    </w:tbl>
    <w:p w:rsidR="00B03D0F" w:rsidRDefault="00B03D0F" w:rsidP="00B03D0F">
      <w:pPr>
        <w:autoSpaceDE w:val="0"/>
      </w:pPr>
      <w:r>
        <w:rPr>
          <w:color w:val="000000"/>
        </w:rPr>
        <w:t xml:space="preserve">                                                                                                                  </w:t>
      </w:r>
    </w:p>
    <w:tbl>
      <w:tblPr>
        <w:tblW w:w="0" w:type="auto"/>
        <w:tblInd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9"/>
        <w:gridCol w:w="777"/>
      </w:tblGrid>
      <w:tr w:rsidR="00B03D0F" w:rsidTr="00B03D0F">
        <w:tc>
          <w:tcPr>
            <w:tcW w:w="3978" w:type="dxa"/>
            <w:gridSpan w:val="2"/>
          </w:tcPr>
          <w:p w:rsidR="00B03D0F" w:rsidRDefault="00B03D0F">
            <w:pPr>
              <w:autoSpaceDE w:val="0"/>
              <w:snapToGrid w:val="0"/>
              <w:jc w:val="right"/>
            </w:pPr>
          </w:p>
        </w:tc>
        <w:tc>
          <w:tcPr>
            <w:tcW w:w="777" w:type="dxa"/>
          </w:tcPr>
          <w:p w:rsidR="00B03D0F" w:rsidRDefault="00B03D0F">
            <w:pPr>
              <w:snapToGrid w:val="0"/>
            </w:pPr>
          </w:p>
        </w:tc>
      </w:tr>
      <w:tr w:rsidR="00B03D0F" w:rsidTr="00B03D0F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pStyle w:val="a3"/>
              <w:snapToGrid w:val="0"/>
            </w:pPr>
          </w:p>
        </w:tc>
        <w:tc>
          <w:tcPr>
            <w:tcW w:w="40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0F" w:rsidRDefault="00B03D0F">
            <w:pPr>
              <w:autoSpaceDE w:val="0"/>
              <w:snapToGrid w:val="0"/>
              <w:ind w:right="852"/>
              <w:jc w:val="right"/>
              <w:rPr>
                <w:color w:val="000000"/>
              </w:rPr>
            </w:pPr>
          </w:p>
        </w:tc>
      </w:tr>
    </w:tbl>
    <w:p w:rsidR="00B03D0F" w:rsidRDefault="00B03D0F" w:rsidP="00B03D0F">
      <w:pPr>
        <w:autoSpaceDE w:val="0"/>
        <w:jc w:val="center"/>
        <w:rPr>
          <w:color w:val="000000"/>
        </w:rPr>
      </w:pPr>
      <w:r>
        <w:rPr>
          <w:color w:val="000000"/>
          <w:sz w:val="28"/>
          <w:szCs w:val="28"/>
        </w:rPr>
        <w:t>Сведения о достижении значений показателей (индикаторов) муниципальной программы</w:t>
      </w:r>
    </w:p>
    <w:p w:rsidR="00B03D0F" w:rsidRPr="00344E17" w:rsidRDefault="00344E17" w:rsidP="00344E17">
      <w:pPr>
        <w:autoSpaceDE w:val="0"/>
        <w:jc w:val="center"/>
        <w:rPr>
          <w:color w:val="000000"/>
          <w:sz w:val="28"/>
          <w:szCs w:val="28"/>
        </w:rPr>
      </w:pP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 xml:space="preserve">Развитие агропромышленного комплекса  </w:t>
      </w:r>
      <w:proofErr w:type="spellStart"/>
      <w:r w:rsidRPr="00344E17">
        <w:rPr>
          <w:sz w:val="28"/>
          <w:szCs w:val="28"/>
        </w:rPr>
        <w:t>Судиславского</w:t>
      </w:r>
      <w:proofErr w:type="spellEnd"/>
      <w:r w:rsidRPr="00344E17">
        <w:rPr>
          <w:sz w:val="28"/>
          <w:szCs w:val="28"/>
        </w:rPr>
        <w:t xml:space="preserve"> муниципального района Костромской области на 2014-2020 годы»</w:t>
      </w:r>
    </w:p>
    <w:p w:rsidR="00B03D0F" w:rsidRDefault="00B03D0F" w:rsidP="00B03D0F">
      <w:pPr>
        <w:autoSpaceDE w:val="0"/>
        <w:jc w:val="right"/>
        <w:rPr>
          <w:color w:val="000000"/>
          <w:sz w:val="24"/>
          <w:szCs w:val="24"/>
        </w:rPr>
      </w:pPr>
    </w:p>
    <w:tbl>
      <w:tblPr>
        <w:tblW w:w="151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850"/>
        <w:gridCol w:w="10"/>
        <w:gridCol w:w="1890"/>
        <w:gridCol w:w="2970"/>
        <w:gridCol w:w="810"/>
        <w:gridCol w:w="1350"/>
        <w:gridCol w:w="2715"/>
      </w:tblGrid>
      <w:tr w:rsidR="00B03D0F" w:rsidTr="0083667B">
        <w:trPr>
          <w:cantSplit/>
          <w:trHeight w:val="9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8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показателей (индикаторов) муниципальной программы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подпрограммы муниципальной программы 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отклонений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значений показателя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(индикатора) на конец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отчетного года (при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наличии)</w:t>
            </w: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год, предшествующий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suppressAutoHyphens w:val="0"/>
              <w:rPr>
                <w:rFonts w:ascii="Arial" w:eastAsia="Arial" w:hAnsi="Arial" w:cs="Arial"/>
              </w:rPr>
            </w:pP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3D0F" w:rsidRDefault="00B03D0F">
            <w:pPr>
              <w:pStyle w:val="ConsPlusCell"/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3D0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  </w:t>
            </w:r>
            <w:r w:rsidR="00163C5B" w:rsidRPr="00344E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агропромышленного комплекса  </w:t>
            </w:r>
            <w:proofErr w:type="spellStart"/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>Судиславского</w:t>
            </w:r>
            <w:proofErr w:type="spellEnd"/>
            <w:r w:rsidR="00163C5B" w:rsidRPr="00344E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Костромской области на 2014-2020 годы»</w:t>
            </w:r>
            <w:r w:rsidR="00163C5B" w:rsidRPr="00DB575A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D0F" w:rsidRDefault="00B03D0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67B" w:rsidTr="00626A98">
        <w:trPr>
          <w:cantSplit/>
          <w:trHeight w:val="36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</w:t>
            </w: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Pr="00DB575A">
              <w:rPr>
                <w:lang w:eastAsia="ru-RU"/>
              </w:rPr>
              <w:t xml:space="preserve">.Рентабельность сельскохозяйственных организаций (с учетом субсидий)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процентов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12,5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344E17" w:rsidRDefault="00333511" w:rsidP="0033351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E17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A98" w:rsidRPr="00626A98" w:rsidRDefault="004C733B" w:rsidP="00626A98">
            <w:pPr>
              <w:jc w:val="both"/>
              <w:rPr>
                <w:color w:val="000000"/>
              </w:rPr>
            </w:pPr>
            <w:r w:rsidRPr="00344E17">
              <w:rPr>
                <w:color w:val="000000"/>
              </w:rPr>
              <w:t xml:space="preserve">Снижение рентабельности </w:t>
            </w:r>
            <w:proofErr w:type="spellStart"/>
            <w:r w:rsidRPr="00344E17">
              <w:rPr>
                <w:color w:val="000000"/>
              </w:rPr>
              <w:t>сельхозорганизаций</w:t>
            </w:r>
            <w:proofErr w:type="spellEnd"/>
            <w:r w:rsidRPr="00344E17">
              <w:rPr>
                <w:color w:val="000000"/>
              </w:rPr>
              <w:t xml:space="preserve"> связано </w:t>
            </w:r>
            <w:r w:rsidR="00344E17" w:rsidRPr="00344E17">
              <w:rPr>
                <w:color w:val="000000"/>
              </w:rPr>
              <w:t>в основном со снижением рентабельности в ЗАО Судиславль:</w:t>
            </w:r>
            <w:r w:rsidR="00344E17">
              <w:rPr>
                <w:color w:val="000000"/>
              </w:rPr>
              <w:t xml:space="preserve"> </w:t>
            </w:r>
            <w:r w:rsidR="00626A98" w:rsidRPr="00626A98">
              <w:rPr>
                <w:color w:val="000000"/>
              </w:rPr>
              <w:t xml:space="preserve">в 2013 г. организацией получена прибыль, рентабельность составила 31,6%, по итогам 2014г организацией получен убыток в связи с тем, что сумма полученный выручки от реализации продукции снизилась на 48% в результате </w:t>
            </w:r>
            <w:proofErr w:type="gramStart"/>
            <w:r w:rsidR="00626A98" w:rsidRPr="00626A98">
              <w:rPr>
                <w:color w:val="000000"/>
              </w:rPr>
              <w:t>снижения объема продаж продукции звероводства</w:t>
            </w:r>
            <w:proofErr w:type="gramEnd"/>
            <w:r w:rsidR="00626A98" w:rsidRPr="00626A98">
              <w:rPr>
                <w:color w:val="000000"/>
              </w:rPr>
              <w:t>.</w:t>
            </w:r>
          </w:p>
          <w:p w:rsidR="0083667B" w:rsidRPr="00344E17" w:rsidRDefault="0083667B" w:rsidP="00344E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667B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DB575A">
              <w:rPr>
                <w:lang w:eastAsia="ru-RU"/>
              </w:rPr>
              <w:t>. Среднемесячная заработная плата в сельском хозяйстве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рублей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DB575A" w:rsidRDefault="0083667B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3500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333511" w:rsidRDefault="00333511" w:rsidP="00333511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3511">
              <w:rPr>
                <w:rFonts w:ascii="Times New Roman" w:hAnsi="Times New Roman" w:cs="Times New Roman"/>
                <w:color w:val="000000"/>
              </w:rPr>
              <w:t>14157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67B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667B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1  "Развитие отрасли растениеводства"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67B" w:rsidRDefault="0083667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5651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7. Производство продукции растениеводства: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5651D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Зерн</w:t>
            </w:r>
            <w:proofErr w:type="gramStart"/>
            <w:r w:rsidRPr="00DB575A">
              <w:rPr>
                <w:lang w:eastAsia="ru-RU"/>
              </w:rPr>
              <w:t>о(</w:t>
            </w:r>
            <w:proofErr w:type="gramEnd"/>
            <w:r w:rsidRPr="00DB575A">
              <w:rPr>
                <w:lang w:eastAsia="ru-RU"/>
              </w:rPr>
              <w:t>в весе после доработки)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3365,1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FA39EA">
              <w:rPr>
                <w:lang w:eastAsia="ru-RU"/>
              </w:rPr>
              <w:t>4</w:t>
            </w:r>
            <w:r>
              <w:rPr>
                <w:lang w:eastAsia="ru-RU"/>
              </w:rPr>
              <w:t>318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EC5CF0" w:rsidP="00EC5C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F0">
              <w:rPr>
                <w:rFonts w:ascii="Times New Roman" w:hAnsi="Times New Roman" w:cs="Times New Roman"/>
                <w:color w:val="000000"/>
              </w:rPr>
              <w:t>4850,1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8.  Внесение минеральных удобрений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 действующего вещества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14</w:t>
            </w:r>
            <w:r>
              <w:rPr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EC5CF0" w:rsidP="00EC5C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F0">
              <w:rPr>
                <w:rFonts w:ascii="Times New Roman" w:hAnsi="Times New Roman" w:cs="Times New Roman"/>
                <w:color w:val="000000"/>
              </w:rPr>
              <w:t>146,6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11.Вывозка и внесение органических удобрений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421813" w:rsidP="0042181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тонн</w:t>
            </w:r>
            <w:r w:rsidR="005651DF" w:rsidRPr="00DB575A">
              <w:rPr>
                <w:lang w:eastAsia="ru-RU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14870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5</w:t>
            </w:r>
            <w:r w:rsidRPr="00DB575A">
              <w:rPr>
                <w:lang w:eastAsia="ru-RU"/>
              </w:rPr>
              <w:t>000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EC5CF0" w:rsidRDefault="00EC5CF0" w:rsidP="00EC5C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5CF0">
              <w:rPr>
                <w:rFonts w:ascii="Times New Roman" w:hAnsi="Times New Roman" w:cs="Times New Roman"/>
                <w:color w:val="000000"/>
              </w:rPr>
              <w:t>15252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12.Запахивание соломы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203740" w:rsidP="00EC5CF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740">
              <w:rPr>
                <w:rFonts w:ascii="Times New Roman" w:hAnsi="Times New Roman" w:cs="Times New Roman"/>
                <w:color w:val="000000"/>
              </w:rPr>
              <w:t>1680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2 "Развитие отрасли животноводства"</w:t>
            </w:r>
          </w:p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8. Производство скота и птицы на убой (в живом весе)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345,5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4</w:t>
            </w:r>
            <w:r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421813" w:rsidP="004218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813">
              <w:rPr>
                <w:rFonts w:ascii="Times New Roman" w:hAnsi="Times New Roman" w:cs="Times New Roman"/>
                <w:color w:val="000000"/>
              </w:rPr>
              <w:t>419,1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9. Производство молока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тонн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6839,5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6581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421813" w:rsidP="004218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813">
              <w:rPr>
                <w:rFonts w:ascii="Times New Roman" w:hAnsi="Times New Roman" w:cs="Times New Roman"/>
                <w:color w:val="000000"/>
              </w:rPr>
              <w:t>6597,8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10. Маточное поголовье крупного рогатого скота молочного направления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голов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600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203740" w:rsidP="00203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740">
              <w:rPr>
                <w:rFonts w:ascii="Times New Roman" w:hAnsi="Times New Roman" w:cs="Times New Roman"/>
                <w:color w:val="000000"/>
              </w:rPr>
              <w:t>1534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BC6D9B" w:rsidRDefault="006B2AA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C6D9B">
              <w:rPr>
                <w:rFonts w:ascii="Times New Roman" w:hAnsi="Times New Roman" w:cs="Times New Roman"/>
                <w:color w:val="000000"/>
              </w:rPr>
              <w:t xml:space="preserve">Снижение поголовья связано со снижением поголовья в ЗАО Дружба на 65 голов, СПК Трудовик на 10 голов, </w:t>
            </w:r>
            <w:r w:rsidR="00BC6D9B" w:rsidRPr="00BC6D9B">
              <w:rPr>
                <w:rFonts w:ascii="Times New Roman" w:hAnsi="Times New Roman" w:cs="Times New Roman"/>
                <w:color w:val="000000"/>
              </w:rPr>
              <w:t>ЗАО Судиславль на 20 голов.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>10.</w:t>
            </w:r>
            <w:r>
              <w:rPr>
                <w:lang w:eastAsia="ru-RU"/>
              </w:rPr>
              <w:t>Маточное п</w:t>
            </w:r>
            <w:r w:rsidRPr="00DB575A">
              <w:rPr>
                <w:lang w:eastAsia="ru-RU"/>
              </w:rPr>
              <w:t xml:space="preserve">оголовье крупного рогатого скота </w:t>
            </w:r>
            <w:r>
              <w:rPr>
                <w:lang w:eastAsia="ru-RU"/>
              </w:rPr>
              <w:t>с</w:t>
            </w:r>
            <w:r w:rsidRPr="00DB575A">
              <w:rPr>
                <w:lang w:eastAsia="ru-RU"/>
              </w:rPr>
              <w:t xml:space="preserve">пециализированных мясных пород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голов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1</w:t>
            </w:r>
            <w:r>
              <w:rPr>
                <w:lang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203740" w:rsidRDefault="00203740" w:rsidP="00203740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03740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B671F7" w:rsidRDefault="00B671F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671F7">
              <w:rPr>
                <w:rFonts w:ascii="Times New Roman" w:hAnsi="Times New Roman" w:cs="Times New Roman"/>
                <w:color w:val="000000"/>
              </w:rPr>
              <w:t xml:space="preserve">06.06.2014г. прекратил предпринимательскую деятельность ИП-глава КФХ </w:t>
            </w:r>
            <w:proofErr w:type="spellStart"/>
            <w:r w:rsidRPr="00B671F7">
              <w:rPr>
                <w:rFonts w:ascii="Times New Roman" w:hAnsi="Times New Roman" w:cs="Times New Roman"/>
                <w:color w:val="000000"/>
              </w:rPr>
              <w:t>Оганисян</w:t>
            </w:r>
            <w:proofErr w:type="spellEnd"/>
            <w:r w:rsidRPr="00B671F7">
              <w:rPr>
                <w:rFonts w:ascii="Times New Roman" w:hAnsi="Times New Roman" w:cs="Times New Roman"/>
                <w:color w:val="000000"/>
              </w:rPr>
              <w:t xml:space="preserve"> А.Б., </w:t>
            </w:r>
            <w:proofErr w:type="gramStart"/>
            <w:r w:rsidRPr="00B671F7">
              <w:rPr>
                <w:rFonts w:ascii="Times New Roman" w:hAnsi="Times New Roman" w:cs="Times New Roman"/>
                <w:color w:val="000000"/>
              </w:rPr>
              <w:t>имевший</w:t>
            </w:r>
            <w:proofErr w:type="gramEnd"/>
            <w:r w:rsidRPr="00B671F7">
              <w:rPr>
                <w:rFonts w:ascii="Times New Roman" w:hAnsi="Times New Roman" w:cs="Times New Roman"/>
                <w:color w:val="000000"/>
              </w:rPr>
              <w:t xml:space="preserve"> на 01.01.2014г. маточное поголовье КРС мясной породы 8 годов</w:t>
            </w:r>
          </w:p>
        </w:tc>
      </w:tr>
      <w:tr w:rsidR="005651DF" w:rsidTr="003F4EC9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5651DF" w:rsidRDefault="005651DF" w:rsidP="005651D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651DF">
              <w:rPr>
                <w:lang w:eastAsia="ru-RU"/>
              </w:rPr>
              <w:t>Раздел 3 "Поддержка малых форм хозяйствования"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11. Количество 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единиц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421813" w:rsidRDefault="00421813" w:rsidP="004218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18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6B2AA1" w:rsidRDefault="00B671F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2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B575A">
              <w:rPr>
                <w:lang w:eastAsia="ru-RU"/>
              </w:rPr>
              <w:t xml:space="preserve">12.Площадь земельных участков, оформленных в собственность крестьянскими (фермерскими) хозяйствами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B575A">
              <w:rPr>
                <w:lang w:eastAsia="ru-RU"/>
              </w:rPr>
              <w:t>гектаров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DB575A" w:rsidRDefault="005651DF" w:rsidP="00A525D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Pr="006D0F67" w:rsidRDefault="006D0F67" w:rsidP="006D0F6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0F6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Pr="006D0F67" w:rsidRDefault="006D0F67" w:rsidP="006D0F6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D0F67">
              <w:rPr>
                <w:rFonts w:ascii="Times New Roman" w:hAnsi="Times New Roman" w:cs="Times New Roman"/>
                <w:color w:val="000000"/>
              </w:rPr>
              <w:t xml:space="preserve">Оформлено в собственность ИП </w:t>
            </w:r>
            <w:proofErr w:type="gramStart"/>
            <w:r w:rsidRPr="006D0F67">
              <w:rPr>
                <w:rFonts w:ascii="Times New Roman" w:hAnsi="Times New Roman" w:cs="Times New Roman"/>
                <w:color w:val="000000"/>
              </w:rPr>
              <w:t>–г</w:t>
            </w:r>
            <w:proofErr w:type="gramEnd"/>
            <w:r w:rsidRPr="006D0F67">
              <w:rPr>
                <w:rFonts w:ascii="Times New Roman" w:hAnsi="Times New Roman" w:cs="Times New Roman"/>
                <w:color w:val="000000"/>
              </w:rPr>
              <w:t xml:space="preserve">лава КФХ </w:t>
            </w:r>
            <w:proofErr w:type="spellStart"/>
            <w:r w:rsidRPr="006D0F67">
              <w:rPr>
                <w:rFonts w:ascii="Times New Roman" w:hAnsi="Times New Roman" w:cs="Times New Roman"/>
                <w:color w:val="000000"/>
              </w:rPr>
              <w:t>Тирон</w:t>
            </w:r>
            <w:proofErr w:type="spellEnd"/>
            <w:r w:rsidRPr="006D0F67">
              <w:rPr>
                <w:rFonts w:ascii="Times New Roman" w:hAnsi="Times New Roman" w:cs="Times New Roman"/>
                <w:color w:val="000000"/>
              </w:rPr>
              <w:t xml:space="preserve"> В.Е.</w:t>
            </w: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51DF" w:rsidTr="0083667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1DF" w:rsidRDefault="005651D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D0F" w:rsidRDefault="00B03D0F" w:rsidP="00B03D0F">
      <w:pPr>
        <w:autoSpaceDE w:val="0"/>
        <w:jc w:val="both"/>
        <w:rPr>
          <w:sz w:val="24"/>
          <w:szCs w:val="24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B03D0F" w:rsidRDefault="00B03D0F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p w:rsidR="00756939" w:rsidRDefault="00756939" w:rsidP="00B03D0F">
      <w:pPr>
        <w:autoSpaceDE w:val="0"/>
        <w:jc w:val="right"/>
        <w:rPr>
          <w:color w:val="000000"/>
          <w:sz w:val="28"/>
          <w:szCs w:val="28"/>
        </w:rPr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552"/>
              <w:jc w:val="right"/>
              <w:rPr>
                <w:color w:val="000000"/>
              </w:rPr>
            </w:pPr>
          </w:p>
          <w:p w:rsidR="00756939" w:rsidRPr="00756939" w:rsidRDefault="00756939" w:rsidP="00756939">
            <w:pPr>
              <w:autoSpaceDE w:val="0"/>
              <w:snapToGrid w:val="0"/>
              <w:ind w:left="-82" w:right="777"/>
              <w:jc w:val="right"/>
              <w:rPr>
                <w:color w:val="000000"/>
              </w:rPr>
            </w:pPr>
            <w:r w:rsidRPr="00756939">
              <w:rPr>
                <w:color w:val="000000"/>
              </w:rPr>
              <w:t xml:space="preserve">Приложение № </w:t>
            </w:r>
            <w:r w:rsidR="002715F0">
              <w:rPr>
                <w:color w:val="000000"/>
              </w:rPr>
              <w:t>2</w:t>
            </w:r>
          </w:p>
          <w:p w:rsidR="00756939" w:rsidRPr="00756939" w:rsidRDefault="00756939" w:rsidP="00756939">
            <w:pPr>
              <w:autoSpaceDE w:val="0"/>
              <w:ind w:left="-82" w:right="777"/>
              <w:jc w:val="right"/>
            </w:pPr>
          </w:p>
        </w:tc>
      </w:tr>
    </w:tbl>
    <w:p w:rsidR="00756939" w:rsidRPr="00756939" w:rsidRDefault="00756939" w:rsidP="00756939">
      <w:pPr>
        <w:autoSpaceDE w:val="0"/>
        <w:jc w:val="right"/>
      </w:pPr>
    </w:p>
    <w:p w:rsidR="00756939" w:rsidRPr="00756939" w:rsidRDefault="00756939" w:rsidP="00756939">
      <w:pPr>
        <w:autoSpaceDE w:val="0"/>
        <w:jc w:val="right"/>
        <w:rPr>
          <w:color w:val="000000"/>
          <w:sz w:val="28"/>
          <w:szCs w:val="28"/>
        </w:rPr>
      </w:pPr>
      <w:r w:rsidRPr="00756939">
        <w:rPr>
          <w:color w:val="000000"/>
          <w:sz w:val="28"/>
          <w:szCs w:val="28"/>
        </w:rPr>
        <w:t xml:space="preserve"> </w:t>
      </w:r>
    </w:p>
    <w:p w:rsidR="00756939" w:rsidRPr="00344E17" w:rsidRDefault="00756939" w:rsidP="00756939">
      <w:pPr>
        <w:autoSpaceDE w:val="0"/>
        <w:jc w:val="center"/>
        <w:rPr>
          <w:color w:val="000000"/>
          <w:sz w:val="28"/>
          <w:szCs w:val="28"/>
        </w:rPr>
      </w:pPr>
      <w:r w:rsidRPr="00756939">
        <w:rPr>
          <w:color w:val="000000"/>
          <w:sz w:val="28"/>
          <w:szCs w:val="28"/>
        </w:rPr>
        <w:t xml:space="preserve">Информация о расходах бюджетов района, бюджета поселений, средств федерального и областного бюджетов, внебюджетных источников на реализацию целей муниципальной программы </w:t>
      </w:r>
      <w:r w:rsidRPr="00344E17">
        <w:rPr>
          <w:sz w:val="28"/>
          <w:szCs w:val="28"/>
          <w:lang w:eastAsia="ru-RU"/>
        </w:rPr>
        <w:t>«</w:t>
      </w:r>
      <w:r w:rsidRPr="00344E17">
        <w:rPr>
          <w:sz w:val="28"/>
          <w:szCs w:val="28"/>
        </w:rPr>
        <w:t xml:space="preserve">Развитие агропромышленного комплекса  </w:t>
      </w:r>
      <w:proofErr w:type="spellStart"/>
      <w:r w:rsidRPr="00344E17">
        <w:rPr>
          <w:sz w:val="28"/>
          <w:szCs w:val="28"/>
        </w:rPr>
        <w:t>Судиславского</w:t>
      </w:r>
      <w:proofErr w:type="spellEnd"/>
      <w:r w:rsidRPr="00344E17">
        <w:rPr>
          <w:sz w:val="28"/>
          <w:szCs w:val="28"/>
        </w:rPr>
        <w:t xml:space="preserve"> муниципального района Костромской области на 2014-2020 годы»</w:t>
      </w:r>
    </w:p>
    <w:p w:rsidR="00756939" w:rsidRPr="00756939" w:rsidRDefault="00756939" w:rsidP="00756939">
      <w:pPr>
        <w:autoSpaceDE w:val="0"/>
        <w:jc w:val="center"/>
        <w:rPr>
          <w:color w:val="000000"/>
          <w:sz w:val="28"/>
          <w:szCs w:val="28"/>
        </w:rPr>
      </w:pPr>
    </w:p>
    <w:p w:rsidR="00756939" w:rsidRPr="00756939" w:rsidRDefault="00756939" w:rsidP="00756939">
      <w:pPr>
        <w:autoSpaceDE w:val="0"/>
        <w:jc w:val="center"/>
        <w:rPr>
          <w:color w:val="000000"/>
          <w:sz w:val="24"/>
          <w:szCs w:val="24"/>
        </w:rPr>
      </w:pPr>
      <w:r w:rsidRPr="00756939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756939">
        <w:rPr>
          <w:color w:val="000000"/>
          <w:sz w:val="28"/>
          <w:szCs w:val="28"/>
        </w:rPr>
        <w:t xml:space="preserve">  </w:t>
      </w:r>
      <w:r w:rsidRPr="00756939">
        <w:rPr>
          <w:color w:val="000000"/>
        </w:rPr>
        <w:t xml:space="preserve">   (тыс. руб.)</w:t>
      </w:r>
    </w:p>
    <w:tbl>
      <w:tblPr>
        <w:tblW w:w="15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095"/>
        <w:gridCol w:w="4065"/>
        <w:gridCol w:w="1710"/>
        <w:gridCol w:w="3175"/>
      </w:tblGrid>
      <w:tr w:rsidR="00756939" w:rsidRPr="00756939" w:rsidTr="00756939">
        <w:trPr>
          <w:cantSplit/>
          <w:trHeight w:val="10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     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  основного мероприятия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Фактические (кассовые)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расходы    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</w:r>
          </w:p>
        </w:tc>
      </w:tr>
      <w:tr w:rsidR="00756939" w:rsidRPr="00756939" w:rsidTr="00756939">
        <w:trPr>
          <w:cantSplit/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939" w:rsidRPr="00756939" w:rsidRDefault="00756939" w:rsidP="00756939">
            <w:pPr>
              <w:autoSpaceDE w:val="0"/>
              <w:snapToGrid w:val="0"/>
              <w:jc w:val="center"/>
              <w:rPr>
                <w:rFonts w:ascii="Arial" w:eastAsia="Arial" w:hAnsi="Arial" w:cs="Arial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B716BD" w:rsidRPr="00756939" w:rsidTr="00B716BD">
        <w:trPr>
          <w:cantSplit/>
          <w:trHeight w:val="31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Муниципальная</w:t>
            </w:r>
            <w:r w:rsidRPr="00756939">
              <w:rPr>
                <w:rFonts w:eastAsia="Arial"/>
                <w:color w:val="000000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B716BD" w:rsidRDefault="00B716BD" w:rsidP="00B716BD">
            <w:pPr>
              <w:autoSpaceDE w:val="0"/>
              <w:jc w:val="center"/>
              <w:rPr>
                <w:color w:val="000000"/>
                <w:sz w:val="24"/>
                <w:szCs w:val="24"/>
              </w:rPr>
            </w:pPr>
            <w:r w:rsidRPr="00756939">
              <w:rPr>
                <w:sz w:val="24"/>
                <w:szCs w:val="24"/>
                <w:lang w:eastAsia="ru-RU"/>
              </w:rPr>
              <w:t>«</w:t>
            </w:r>
            <w:r w:rsidRPr="00756939">
              <w:rPr>
                <w:sz w:val="24"/>
                <w:szCs w:val="24"/>
              </w:rPr>
              <w:t xml:space="preserve">Развитие агропромышленного комплекса  </w:t>
            </w:r>
            <w:proofErr w:type="spellStart"/>
            <w:r w:rsidRPr="00756939">
              <w:rPr>
                <w:sz w:val="24"/>
                <w:szCs w:val="24"/>
              </w:rPr>
              <w:t>Судиславского</w:t>
            </w:r>
            <w:proofErr w:type="spellEnd"/>
            <w:r w:rsidRPr="00756939">
              <w:rPr>
                <w:sz w:val="24"/>
                <w:szCs w:val="24"/>
              </w:rPr>
              <w:t xml:space="preserve"> муниципального района Костромской области на 2014-2020 годы»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716BD" w:rsidRPr="006628A9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8A9">
              <w:rPr>
                <w:b/>
                <w:sz w:val="24"/>
                <w:szCs w:val="24"/>
                <w:lang w:eastAsia="ru-RU"/>
              </w:rPr>
              <w:t>34383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9B3A1D" w:rsidP="006628A9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628A9">
              <w:rPr>
                <w:rFonts w:eastAsia="Arial"/>
                <w:b/>
                <w:color w:val="000000"/>
                <w:sz w:val="24"/>
                <w:szCs w:val="24"/>
              </w:rPr>
              <w:t>3</w:t>
            </w:r>
            <w:r w:rsidR="006628A9">
              <w:rPr>
                <w:rFonts w:eastAsia="Arial"/>
                <w:b/>
                <w:color w:val="000000"/>
                <w:sz w:val="24"/>
                <w:szCs w:val="24"/>
              </w:rPr>
              <w:t>4591,8</w:t>
            </w:r>
          </w:p>
        </w:tc>
      </w:tr>
      <w:tr w:rsidR="0070367C" w:rsidRPr="00756939" w:rsidTr="00B716BD">
        <w:trPr>
          <w:cantSplit/>
          <w:trHeight w:val="845"/>
        </w:trPr>
        <w:tc>
          <w:tcPr>
            <w:tcW w:w="21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70367C" w:rsidP="0070367C">
            <w:pPr>
              <w:autoSpaceDE w:val="0"/>
              <w:snapToGri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B716BD">
              <w:rPr>
                <w:sz w:val="24"/>
                <w:szCs w:val="24"/>
                <w:lang w:eastAsia="ru-RU"/>
              </w:rPr>
              <w:t>34383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9B3A1D" w:rsidP="006628A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</w:t>
            </w:r>
            <w:r w:rsidR="006628A9">
              <w:rPr>
                <w:rFonts w:eastAsia="Arial"/>
                <w:color w:val="000000"/>
                <w:sz w:val="24"/>
                <w:szCs w:val="24"/>
              </w:rPr>
              <w:t>4591,8</w:t>
            </w:r>
          </w:p>
        </w:tc>
      </w:tr>
      <w:tr w:rsidR="0070367C" w:rsidRPr="00756939" w:rsidTr="007A2635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367C" w:rsidRPr="0070367C" w:rsidRDefault="0070367C" w:rsidP="00912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7F2EDE">
              <w:rPr>
                <w:b/>
                <w:sz w:val="22"/>
                <w:szCs w:val="22"/>
                <w:lang w:eastAsia="ru-RU"/>
              </w:rPr>
              <w:t>Мероприятие 1 "Развитие отрасли растениеводства"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 xml:space="preserve">всего                           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6628A9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8A9">
              <w:rPr>
                <w:b/>
                <w:sz w:val="24"/>
                <w:szCs w:val="24"/>
                <w:lang w:eastAsia="ru-RU"/>
              </w:rPr>
              <w:t>6337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6628A9" w:rsidRDefault="008F37EE" w:rsidP="00A36698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628A9">
              <w:rPr>
                <w:rFonts w:eastAsia="Arial"/>
                <w:b/>
                <w:color w:val="000000"/>
                <w:sz w:val="24"/>
                <w:szCs w:val="24"/>
              </w:rPr>
              <w:t>6</w:t>
            </w:r>
            <w:r w:rsidR="00A36698" w:rsidRPr="006628A9">
              <w:rPr>
                <w:rFonts w:eastAsia="Arial"/>
                <w:b/>
                <w:color w:val="000000"/>
                <w:sz w:val="24"/>
                <w:szCs w:val="24"/>
              </w:rPr>
              <w:t>069</w:t>
            </w:r>
          </w:p>
        </w:tc>
      </w:tr>
      <w:tr w:rsidR="0070367C" w:rsidRPr="00756939" w:rsidTr="0070367C">
        <w:trPr>
          <w:cantSplit/>
          <w:trHeight w:val="176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6337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8F37EE" w:rsidP="00A36698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6</w:t>
            </w:r>
            <w:r w:rsidR="00A36698">
              <w:rPr>
                <w:rFonts w:eastAsia="Arial"/>
                <w:color w:val="000000"/>
                <w:sz w:val="24"/>
                <w:szCs w:val="24"/>
              </w:rPr>
              <w:t>069</w:t>
            </w:r>
          </w:p>
        </w:tc>
      </w:tr>
      <w:tr w:rsidR="0070367C" w:rsidRPr="00756939" w:rsidTr="0070367C">
        <w:trPr>
          <w:cantSplit/>
          <w:trHeight w:val="692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03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EB513B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 xml:space="preserve">1.1. </w:t>
            </w:r>
            <w:r w:rsidRPr="005E5AD1">
              <w:rPr>
                <w:sz w:val="22"/>
                <w:szCs w:val="22"/>
                <w:lang w:eastAsia="ru-RU"/>
              </w:rPr>
              <w:t>«Развитие элитного семеноводства»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361B65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798</w:t>
            </w:r>
            <w:r w:rsidR="00A36698">
              <w:rPr>
                <w:rFonts w:eastAsia="Arial"/>
                <w:color w:val="000000"/>
                <w:sz w:val="24"/>
                <w:szCs w:val="24"/>
              </w:rPr>
              <w:t>(по годовой финансовой отчетности)</w:t>
            </w:r>
          </w:p>
        </w:tc>
      </w:tr>
      <w:tr w:rsidR="0070367C" w:rsidRPr="00756939" w:rsidTr="0070367C">
        <w:trPr>
          <w:cantSplit/>
          <w:trHeight w:val="449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Default="0070367C" w:rsidP="0070367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0367C" w:rsidRPr="00B716BD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361B65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798</w:t>
            </w:r>
          </w:p>
        </w:tc>
      </w:tr>
      <w:tr w:rsidR="0070367C" w:rsidRPr="00756939" w:rsidTr="0070367C">
        <w:trPr>
          <w:cantSplit/>
          <w:trHeight w:val="74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586A18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70367C" w:rsidRPr="00756939" w:rsidTr="0068281E">
        <w:trPr>
          <w:cantSplit/>
          <w:trHeight w:val="337"/>
        </w:trPr>
        <w:tc>
          <w:tcPr>
            <w:tcW w:w="21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0367C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ar-SA"/>
              </w:rPr>
            </w:pPr>
            <w:r w:rsidRPr="00EB513B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1.2.</w:t>
            </w:r>
            <w:r w:rsidRPr="00BF2992">
              <w:rPr>
                <w:lang w:eastAsia="ar-SA"/>
              </w:rPr>
              <w:t xml:space="preserve"> </w:t>
            </w:r>
            <w:r w:rsidRPr="005E5AD1">
              <w:rPr>
                <w:sz w:val="22"/>
                <w:szCs w:val="22"/>
                <w:lang w:eastAsia="ar-SA"/>
              </w:rPr>
              <w:t>«Повышение плодородия почв земель сельскохозяйственного назначения»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67C" w:rsidRPr="00B716BD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67C" w:rsidRPr="00B716BD" w:rsidRDefault="001874D3" w:rsidP="00A36698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A36698">
              <w:rPr>
                <w:rFonts w:eastAsia="Arial"/>
                <w:color w:val="000000"/>
                <w:sz w:val="24"/>
                <w:szCs w:val="24"/>
              </w:rPr>
              <w:t>271(по годовой финансовой отчетности)</w:t>
            </w:r>
          </w:p>
        </w:tc>
      </w:tr>
      <w:tr w:rsidR="0070367C" w:rsidRPr="00756939" w:rsidTr="0070367C">
        <w:trPr>
          <w:cantSplit/>
          <w:trHeight w:val="408"/>
        </w:trPr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EB513B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756939" w:rsidRDefault="0070367C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67C" w:rsidRPr="00B716BD" w:rsidRDefault="0070367C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5464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67C" w:rsidRPr="00B716BD" w:rsidRDefault="001874D3" w:rsidP="00A36698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5</w:t>
            </w:r>
            <w:r w:rsidR="00A36698">
              <w:rPr>
                <w:rFonts w:eastAsia="Arial"/>
                <w:color w:val="000000"/>
                <w:sz w:val="24"/>
                <w:szCs w:val="24"/>
              </w:rPr>
              <w:t>271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F2EDE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7F2EDE">
              <w:rPr>
                <w:b/>
                <w:sz w:val="22"/>
                <w:szCs w:val="22"/>
                <w:lang w:eastAsia="ru-RU"/>
              </w:rPr>
              <w:t>Мероприятие 2 "Развитие отрасли животноводства"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8A9">
              <w:rPr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6628A9" w:rsidP="00756939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628A9">
              <w:rPr>
                <w:rFonts w:eastAsia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28A9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5E5AD1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2.1.</w:t>
            </w:r>
            <w:r w:rsidRPr="005E5AD1">
              <w:rPr>
                <w:sz w:val="22"/>
                <w:szCs w:val="22"/>
                <w:lang w:eastAsia="ru-RU"/>
              </w:rPr>
              <w:t>«Р</w:t>
            </w:r>
            <w:r>
              <w:rPr>
                <w:sz w:val="22"/>
                <w:szCs w:val="22"/>
                <w:lang w:eastAsia="ru-RU"/>
              </w:rPr>
              <w:t>азвития молочного скотоводства»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28A9" w:rsidP="00DC159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 0</w:t>
            </w:r>
            <w:r w:rsidR="000B4F35">
              <w:rPr>
                <w:rFonts w:eastAsia="Arial"/>
                <w:color w:val="000000"/>
                <w:sz w:val="24"/>
                <w:szCs w:val="24"/>
              </w:rPr>
              <w:t>(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покупка племенных телок и нетелей молочных пород не осуществлялась</w:t>
            </w:r>
            <w:r w:rsidR="000B4F35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28A9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1D63E2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1D63E2">
              <w:rPr>
                <w:sz w:val="22"/>
                <w:szCs w:val="22"/>
                <w:lang w:eastAsia="ru-RU"/>
              </w:rPr>
              <w:t xml:space="preserve">Основное мероприятие </w:t>
            </w:r>
            <w:r>
              <w:rPr>
                <w:sz w:val="22"/>
                <w:szCs w:val="22"/>
                <w:lang w:eastAsia="ru-RU"/>
              </w:rPr>
              <w:t>2.2.</w:t>
            </w:r>
            <w:r w:rsidRPr="001D63E2">
              <w:rPr>
                <w:sz w:val="22"/>
                <w:szCs w:val="22"/>
                <w:lang w:eastAsia="ru-RU"/>
              </w:rPr>
              <w:t>«Развития мясного скотоводства»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28A9" w:rsidP="00DC159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  <w:r w:rsidR="00CB4B15">
              <w:rPr>
                <w:rFonts w:eastAsia="Arial"/>
                <w:color w:val="000000"/>
                <w:sz w:val="24"/>
                <w:szCs w:val="24"/>
              </w:rPr>
              <w:t>(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покупка племенных телок и нетелей м</w:t>
            </w:r>
            <w:r w:rsid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>ясных</w:t>
            </w:r>
            <w:r w:rsidR="00DC1594" w:rsidRPr="00DC1594">
              <w:rPr>
                <w:rFonts w:eastAsia="Lucida Sans Unicode" w:cs="Mangal"/>
                <w:kern w:val="1"/>
                <w:sz w:val="24"/>
                <w:szCs w:val="24"/>
                <w:lang w:eastAsia="hi-IN" w:bidi="hi-IN"/>
              </w:rPr>
              <w:t xml:space="preserve"> пород не осуществлялась</w:t>
            </w:r>
            <w:r w:rsidR="00CB4B15">
              <w:rPr>
                <w:rFonts w:eastAsia="Arial"/>
                <w:color w:val="000000"/>
                <w:sz w:val="24"/>
                <w:szCs w:val="24"/>
              </w:rPr>
              <w:t>)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28A9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356871">
              <w:rPr>
                <w:b/>
                <w:sz w:val="22"/>
                <w:szCs w:val="22"/>
                <w:lang w:eastAsia="ru-RU"/>
              </w:rPr>
              <w:t>Мероприятие 3 «Поддержка малых форм хозяйствования»</w:t>
            </w:r>
          </w:p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8A9">
              <w:rPr>
                <w:b/>
                <w:sz w:val="24"/>
                <w:szCs w:val="24"/>
                <w:lang w:eastAsia="ru-RU"/>
              </w:rPr>
              <w:t>4371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6613DD" w:rsidP="00756939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628A9">
              <w:rPr>
                <w:rFonts w:eastAsia="Arial"/>
                <w:b/>
                <w:color w:val="000000"/>
                <w:sz w:val="24"/>
                <w:szCs w:val="24"/>
              </w:rPr>
              <w:t>3385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356871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4371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13D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3385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894714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lang w:eastAsia="ru-RU"/>
              </w:rPr>
              <w:t xml:space="preserve"> 3.1.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894714">
              <w:rPr>
                <w:sz w:val="22"/>
                <w:szCs w:val="22"/>
                <w:lang w:eastAsia="ru-RU"/>
              </w:rPr>
              <w:t>«Поддержка начинающих фермеров»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9B3A1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A1D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51311B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9B3A1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A1D">
              <w:rPr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51311B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170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3E194C">
              <w:rPr>
                <w:sz w:val="22"/>
                <w:szCs w:val="22"/>
                <w:lang w:eastAsia="ru-RU"/>
              </w:rPr>
              <w:t>Основное мероприятие</w:t>
            </w:r>
            <w:r>
              <w:rPr>
                <w:sz w:val="22"/>
                <w:szCs w:val="22"/>
                <w:lang w:eastAsia="ru-RU"/>
              </w:rPr>
              <w:t xml:space="preserve"> 3.2.</w:t>
            </w:r>
            <w:r w:rsidRPr="003E194C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3E194C">
              <w:rPr>
                <w:sz w:val="22"/>
                <w:szCs w:val="22"/>
                <w:lang w:eastAsia="ru-RU"/>
              </w:rPr>
              <w:t>«Развитие семейных животноводческих ферм на базе КФХ»</w:t>
            </w: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51311B" w:rsidP="008E4CED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321</w:t>
            </w:r>
            <w:r w:rsidR="008E4CED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4201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6613DD" w:rsidP="008E4CED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321</w:t>
            </w:r>
            <w:r w:rsidR="008E4CED">
              <w:rPr>
                <w:rFonts w:eastAsia="Arial"/>
                <w:color w:val="000000"/>
                <w:sz w:val="24"/>
                <w:szCs w:val="24"/>
              </w:rPr>
              <w:t>5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F442A0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F442A0">
              <w:rPr>
                <w:b/>
                <w:sz w:val="22"/>
                <w:szCs w:val="22"/>
                <w:lang w:eastAsia="ru-RU"/>
              </w:rPr>
              <w:t>Мероприятие 4 «Техническая и технологическая модернизация»</w:t>
            </w:r>
          </w:p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6628A9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628A9">
              <w:rPr>
                <w:b/>
                <w:sz w:val="24"/>
                <w:szCs w:val="24"/>
                <w:lang w:eastAsia="ru-RU"/>
              </w:rPr>
              <w:t>23425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6628A9" w:rsidRDefault="00B716BD" w:rsidP="00756939">
            <w:pPr>
              <w:autoSpaceDE w:val="0"/>
              <w:snapToGrid w:val="0"/>
              <w:rPr>
                <w:rFonts w:eastAsia="Arial"/>
                <w:b/>
                <w:color w:val="000000"/>
                <w:sz w:val="24"/>
                <w:szCs w:val="24"/>
              </w:rPr>
            </w:pPr>
            <w:r w:rsidRPr="006628A9">
              <w:rPr>
                <w:rFonts w:eastAsia="Arial"/>
                <w:b/>
                <w:color w:val="000000"/>
                <w:sz w:val="24"/>
                <w:szCs w:val="24"/>
              </w:rPr>
              <w:t>25137,8</w:t>
            </w:r>
          </w:p>
        </w:tc>
      </w:tr>
      <w:tr w:rsidR="00B716BD" w:rsidRPr="00756939" w:rsidTr="00756939">
        <w:trPr>
          <w:cantSplit/>
          <w:trHeight w:val="240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586A18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756939" w:rsidRDefault="00B716BD" w:rsidP="00912C54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 w:rsidRPr="00756939">
              <w:rPr>
                <w:rFonts w:eastAsia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6BD" w:rsidRPr="00B716BD" w:rsidRDefault="00B716BD" w:rsidP="00912C5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B716BD">
              <w:rPr>
                <w:sz w:val="24"/>
                <w:szCs w:val="24"/>
                <w:lang w:eastAsia="ru-RU"/>
              </w:rPr>
              <w:t>23425</w:t>
            </w:r>
          </w:p>
        </w:tc>
        <w:tc>
          <w:tcPr>
            <w:tcW w:w="31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6BD" w:rsidRPr="00B716BD" w:rsidRDefault="00B716BD" w:rsidP="00756939">
            <w:pPr>
              <w:autoSpaceDE w:val="0"/>
              <w:snapToGrid w:val="0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25137,8</w:t>
            </w:r>
          </w:p>
        </w:tc>
      </w:tr>
    </w:tbl>
    <w:p w:rsidR="00756939" w:rsidRPr="00756939" w:rsidRDefault="00756939" w:rsidP="00756939">
      <w:pPr>
        <w:autoSpaceDE w:val="0"/>
      </w:pPr>
    </w:p>
    <w:tbl>
      <w:tblPr>
        <w:tblW w:w="0" w:type="auto"/>
        <w:tblInd w:w="12582" w:type="dxa"/>
        <w:tblLayout w:type="fixed"/>
        <w:tblLook w:val="0000" w:firstRow="0" w:lastRow="0" w:firstColumn="0" w:lastColumn="0" w:noHBand="0" w:noVBand="0"/>
      </w:tblPr>
      <w:tblGrid>
        <w:gridCol w:w="3338"/>
      </w:tblGrid>
      <w:tr w:rsidR="00756939" w:rsidRPr="00756939" w:rsidTr="00912C54">
        <w:tc>
          <w:tcPr>
            <w:tcW w:w="3338" w:type="dxa"/>
            <w:shd w:val="clear" w:color="auto" w:fill="auto"/>
          </w:tcPr>
          <w:p w:rsidR="00756939" w:rsidRPr="00756939" w:rsidRDefault="00756939" w:rsidP="00756939">
            <w:pPr>
              <w:autoSpaceDE w:val="0"/>
              <w:snapToGrid w:val="0"/>
              <w:ind w:left="-3" w:right="612"/>
              <w:jc w:val="right"/>
            </w:pPr>
          </w:p>
        </w:tc>
      </w:tr>
    </w:tbl>
    <w:p w:rsidR="000F43D4" w:rsidRDefault="000F43D4" w:rsidP="000F43D4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0F43D4" w:rsidSect="00626A9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C2C02" w:rsidRPr="007C2C02" w:rsidRDefault="007C2C02" w:rsidP="007C2C02">
      <w:pPr>
        <w:autoSpaceDE w:val="0"/>
        <w:autoSpaceDN w:val="0"/>
        <w:adjustRightInd w:val="0"/>
        <w:ind w:firstLine="720"/>
        <w:jc w:val="right"/>
        <w:outlineLvl w:val="1"/>
      </w:pPr>
      <w:r w:rsidRPr="007C2C02">
        <w:lastRenderedPageBreak/>
        <w:t>Приложение</w:t>
      </w:r>
      <w:r w:rsidR="002715F0">
        <w:t xml:space="preserve"> №3</w:t>
      </w:r>
    </w:p>
    <w:p w:rsidR="005A1C75" w:rsidRPr="00694855" w:rsidRDefault="00B2525C" w:rsidP="00694855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B2525C">
        <w:rPr>
          <w:b/>
          <w:sz w:val="28"/>
          <w:szCs w:val="28"/>
        </w:rPr>
        <w:t>Р</w:t>
      </w:r>
      <w:r w:rsidRPr="00694855">
        <w:rPr>
          <w:b/>
          <w:sz w:val="28"/>
          <w:szCs w:val="28"/>
        </w:rPr>
        <w:t xml:space="preserve">езультаты оценки эффективности муниципальной </w:t>
      </w:r>
      <w:r w:rsidR="005A1C75" w:rsidRPr="00694855">
        <w:rPr>
          <w:b/>
          <w:sz w:val="28"/>
          <w:szCs w:val="28"/>
        </w:rPr>
        <w:t xml:space="preserve">программы </w:t>
      </w:r>
      <w:r w:rsidR="00694855">
        <w:rPr>
          <w:b/>
          <w:sz w:val="28"/>
          <w:szCs w:val="28"/>
        </w:rPr>
        <w:t>за 2014 год</w:t>
      </w:r>
    </w:p>
    <w:p w:rsidR="00B2525C" w:rsidRPr="00B2525C" w:rsidRDefault="005A1C75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B2525C" w:rsidRPr="00B2525C">
        <w:rPr>
          <w:sz w:val="28"/>
          <w:szCs w:val="28"/>
        </w:rPr>
        <w:t>асчет степени достижения целевых показателей Программы определяется как среднеарифметическая величина из показателей результативности по каждому целевому показателю:</w:t>
      </w:r>
    </w:p>
    <w:p w:rsidR="00B2525C" w:rsidRPr="00B2525C" w:rsidRDefault="00B2525C" w:rsidP="00B2525C">
      <w:pPr>
        <w:tabs>
          <w:tab w:val="left" w:pos="3614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                                                            </w:t>
      </w:r>
    </w:p>
    <w:p w:rsidR="00B2525C" w:rsidRPr="00B2525C" w:rsidRDefault="00B2525C" w:rsidP="00B2525C">
      <w:pPr>
        <w:shd w:val="clear" w:color="auto" w:fill="FFFFFF"/>
        <w:autoSpaceDE w:val="0"/>
        <w:autoSpaceDN w:val="0"/>
        <w:adjustRightInd w:val="0"/>
        <w:ind w:firstLine="720"/>
        <w:jc w:val="right"/>
        <w:outlineLvl w:val="2"/>
        <w:rPr>
          <w:sz w:val="28"/>
          <w:szCs w:val="28"/>
        </w:rPr>
      </w:pPr>
      <w:r w:rsidRPr="00B2525C">
        <w:rPr>
          <w:position w:val="-24"/>
          <w:sz w:val="28"/>
          <w:szCs w:val="28"/>
        </w:rPr>
        <w:object w:dxaOrig="1440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48.9pt" o:ole="">
            <v:imagedata r:id="rId9" o:title=""/>
          </v:shape>
          <o:OLEObject Type="Embed" ProgID="Equation.3" ShapeID="_x0000_i1025" DrawAspect="Content" ObjectID="_1488260929" r:id="rId10"/>
        </w:object>
      </w:r>
      <w:r w:rsidR="005A1C75">
        <w:rPr>
          <w:sz w:val="28"/>
          <w:szCs w:val="28"/>
        </w:rPr>
        <w:t>=0,942</w:t>
      </w:r>
      <w:r w:rsidRPr="00B2525C">
        <w:rPr>
          <w:sz w:val="28"/>
          <w:szCs w:val="28"/>
        </w:rPr>
        <w:t xml:space="preserve"> , 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(1)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sz w:val="28"/>
          <w:szCs w:val="28"/>
        </w:rPr>
        <w:t xml:space="preserve">  Расчет показателя полноты использования средств определяется соотношением исполнения расходов по Программе в отчетном году с </w:t>
      </w:r>
      <w:proofErr w:type="gramStart"/>
      <w:r w:rsidRPr="00B2525C">
        <w:rPr>
          <w:sz w:val="28"/>
          <w:szCs w:val="28"/>
        </w:rPr>
        <w:t>плановыми</w:t>
      </w:r>
      <w:proofErr w:type="gramEnd"/>
      <w:r w:rsidRPr="00B2525C">
        <w:rPr>
          <w:sz w:val="28"/>
          <w:szCs w:val="28"/>
        </w:rPr>
        <w:t>: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30"/>
          <w:sz w:val="28"/>
          <w:szCs w:val="28"/>
        </w:rPr>
        <w:object w:dxaOrig="1920" w:dyaOrig="1035">
          <v:shape id="_x0000_i1026" type="#_x0000_t75" style="width:95.75pt;height:51.6pt" o:ole="">
            <v:imagedata r:id="rId11" o:title=""/>
          </v:shape>
          <o:OLEObject Type="Embed" ProgID="Equation.3" ShapeID="_x0000_i1026" DrawAspect="Content" ObjectID="_1488260930" r:id="rId12"/>
        </w:object>
      </w:r>
      <w:r w:rsidR="00694855">
        <w:rPr>
          <w:sz w:val="28"/>
          <w:szCs w:val="28"/>
        </w:rPr>
        <w:t>=34591,8/34383=1,01</w:t>
      </w:r>
      <w:r w:rsidRPr="00B2525C">
        <w:rPr>
          <w:sz w:val="28"/>
          <w:szCs w:val="28"/>
        </w:rPr>
        <w:tab/>
        <w:t>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</w:t>
      </w:r>
      <w:r w:rsidR="00694855">
        <w:rPr>
          <w:sz w:val="28"/>
          <w:szCs w:val="28"/>
        </w:rPr>
        <w:t>2</w:t>
      </w:r>
      <w:r w:rsidRPr="00B2525C">
        <w:rPr>
          <w:sz w:val="28"/>
          <w:szCs w:val="28"/>
        </w:rPr>
        <w:t>)</w:t>
      </w:r>
    </w:p>
    <w:p w:rsidR="00B2525C" w:rsidRPr="00B2525C" w:rsidRDefault="00B2525C" w:rsidP="00B252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– </w:t>
      </w:r>
      <w:proofErr w:type="gramStart"/>
      <w:r w:rsidRPr="00B2525C">
        <w:rPr>
          <w:sz w:val="28"/>
          <w:szCs w:val="28"/>
        </w:rPr>
        <w:t>поправочный</w:t>
      </w:r>
      <w:proofErr w:type="gramEnd"/>
      <w:r w:rsidRPr="00B2525C">
        <w:rPr>
          <w:sz w:val="28"/>
          <w:szCs w:val="28"/>
        </w:rPr>
        <w:t xml:space="preserve"> коэффициент, учитывающий качество планирования и координации реализации Программы, рассчитываемый по формуле</w:t>
      </w:r>
    </w:p>
    <w:p w:rsidR="00B2525C" w:rsidRPr="00B2525C" w:rsidRDefault="001F70DE" w:rsidP="001F70D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2525C" w:rsidRPr="00B2525C">
        <w:rPr>
          <w:position w:val="-14"/>
          <w:sz w:val="28"/>
          <w:szCs w:val="28"/>
        </w:rPr>
        <w:object w:dxaOrig="1635" w:dyaOrig="405">
          <v:shape id="_x0000_i1027" type="#_x0000_t75" style="width:81.5pt;height:20.4pt" o:ole="">
            <v:imagedata r:id="rId13" o:title=""/>
          </v:shape>
          <o:OLEObject Type="Embed" ProgID="Equation.3" ShapeID="_x0000_i1027" DrawAspect="Content" ObjectID="_1488260931" r:id="rId14"/>
        </w:object>
      </w:r>
      <w:r w:rsidR="00694855">
        <w:rPr>
          <w:sz w:val="28"/>
          <w:szCs w:val="28"/>
        </w:rPr>
        <w:t>=1,01-0,942=0,068</w:t>
      </w:r>
      <w:r>
        <w:rPr>
          <w:sz w:val="28"/>
          <w:szCs w:val="28"/>
        </w:rPr>
        <w:t>(</w:t>
      </w:r>
      <w:r w:rsidRPr="00B2525C">
        <w:rPr>
          <w:sz w:val="28"/>
          <w:szCs w:val="28"/>
        </w:rPr>
        <w:t xml:space="preserve">Значения </w:t>
      </w:r>
      <w:r w:rsidRPr="00B2525C">
        <w:rPr>
          <w:i/>
          <w:iCs/>
          <w:sz w:val="28"/>
          <w:szCs w:val="28"/>
          <w:lang w:val="en-US"/>
        </w:rPr>
        <w:t>k</w:t>
      </w:r>
      <w:r w:rsidRPr="00B2525C">
        <w:rPr>
          <w:sz w:val="28"/>
          <w:szCs w:val="28"/>
        </w:rPr>
        <w:t xml:space="preserve"> представлены в таблице № 1</w:t>
      </w:r>
      <w:r>
        <w:rPr>
          <w:sz w:val="28"/>
          <w:szCs w:val="28"/>
        </w:rPr>
        <w:t xml:space="preserve"> Программы</w:t>
      </w:r>
      <w:r w:rsidR="00B2525C" w:rsidRPr="00B2525C">
        <w:rPr>
          <w:sz w:val="28"/>
          <w:szCs w:val="28"/>
        </w:rPr>
        <w:tab/>
      </w:r>
      <w:r>
        <w:rPr>
          <w:sz w:val="28"/>
          <w:szCs w:val="28"/>
        </w:rPr>
        <w:t xml:space="preserve"> и соответствует 1,25)       </w:t>
      </w:r>
      <w:r w:rsidR="002715F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(3)</w:t>
      </w:r>
    </w:p>
    <w:p w:rsidR="00694855" w:rsidRPr="00B2525C" w:rsidRDefault="006628A9" w:rsidP="006628A9">
      <w:pPr>
        <w:tabs>
          <w:tab w:val="left" w:pos="254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855" w:rsidRPr="00B2525C">
        <w:rPr>
          <w:sz w:val="28"/>
          <w:szCs w:val="28"/>
        </w:rPr>
        <w:t>Эффективность реализации Программы (</w:t>
      </w:r>
      <w:proofErr w:type="gramStart"/>
      <w:r w:rsidR="00694855" w:rsidRPr="00B2525C">
        <w:rPr>
          <w:sz w:val="28"/>
          <w:szCs w:val="28"/>
          <w:lang w:val="en-US"/>
        </w:rPr>
        <w:t>E</w:t>
      </w:r>
      <w:proofErr w:type="spellStart"/>
      <w:proofErr w:type="gramEnd"/>
      <w:r w:rsidR="00694855" w:rsidRPr="00B2525C">
        <w:rPr>
          <w:sz w:val="28"/>
          <w:szCs w:val="28"/>
          <w:vertAlign w:val="subscript"/>
        </w:rPr>
        <w:t>гп</w:t>
      </w:r>
      <w:proofErr w:type="spellEnd"/>
      <w:r w:rsidR="00694855" w:rsidRPr="00B2525C">
        <w:rPr>
          <w:sz w:val="28"/>
          <w:szCs w:val="28"/>
        </w:rPr>
        <w:t>) определяется на основе сопоставления степени достижения целевых показателей  Программы (результативности) и полноты использования запланированных средств:</w:t>
      </w: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694855" w:rsidRPr="00B2525C" w:rsidRDefault="00694855" w:rsidP="00694855">
      <w:pPr>
        <w:tabs>
          <w:tab w:val="left" w:pos="254"/>
        </w:tabs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  <w:r w:rsidRPr="00B2525C">
        <w:rPr>
          <w:position w:val="-10"/>
          <w:sz w:val="28"/>
          <w:szCs w:val="28"/>
        </w:rPr>
        <w:object w:dxaOrig="2415" w:dyaOrig="420">
          <v:shape id="_x0000_i1028" type="#_x0000_t75" style="width:120.9pt;height:21.05pt" o:ole="">
            <v:imagedata r:id="rId15" o:title=""/>
          </v:shape>
          <o:OLEObject Type="Embed" ProgID="Equation.3" ShapeID="_x0000_i1028" DrawAspect="Content" ObjectID="_1488260932" r:id="rId16"/>
        </w:object>
      </w:r>
      <w:r>
        <w:rPr>
          <w:sz w:val="28"/>
          <w:szCs w:val="28"/>
        </w:rPr>
        <w:t>=0,942*1,01*1,25=</w:t>
      </w:r>
      <w:r w:rsidR="001F70DE">
        <w:rPr>
          <w:sz w:val="28"/>
          <w:szCs w:val="28"/>
        </w:rPr>
        <w:t>1,19</w:t>
      </w:r>
      <w:r w:rsidRPr="00B2525C">
        <w:rPr>
          <w:position w:val="-10"/>
          <w:sz w:val="28"/>
          <w:szCs w:val="28"/>
        </w:rPr>
        <w:t>,</w:t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</w:r>
      <w:r w:rsidRPr="00B2525C">
        <w:rPr>
          <w:sz w:val="28"/>
          <w:szCs w:val="28"/>
        </w:rPr>
        <w:tab/>
        <w:t>(4)</w:t>
      </w:r>
    </w:p>
    <w:p w:rsidR="00B2525C" w:rsidRPr="00B2525C" w:rsidRDefault="00B2525C" w:rsidP="00B2525C">
      <w:pPr>
        <w:ind w:firstLine="720"/>
        <w:rPr>
          <w:sz w:val="24"/>
          <w:szCs w:val="24"/>
        </w:rPr>
      </w:pPr>
    </w:p>
    <w:p w:rsidR="00B2525C" w:rsidRPr="00B2525C" w:rsidRDefault="00626A98" w:rsidP="000F43D4">
      <w:pPr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вышеизложенным оценка эффективности </w:t>
      </w:r>
      <w:r w:rsidR="0035681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признана </w:t>
      </w:r>
      <w:r w:rsidR="008E4CED">
        <w:rPr>
          <w:sz w:val="28"/>
          <w:szCs w:val="28"/>
        </w:rPr>
        <w:t>высоко</w:t>
      </w:r>
      <w:r w:rsidR="00B2525C" w:rsidRPr="00B2525C">
        <w:rPr>
          <w:sz w:val="28"/>
          <w:szCs w:val="28"/>
        </w:rPr>
        <w:t>эффективн</w:t>
      </w:r>
      <w:r w:rsidR="000F43D4">
        <w:rPr>
          <w:sz w:val="28"/>
          <w:szCs w:val="28"/>
        </w:rPr>
        <w:t>о</w:t>
      </w:r>
      <w:r>
        <w:rPr>
          <w:sz w:val="28"/>
          <w:szCs w:val="28"/>
        </w:rPr>
        <w:t>й.</w:t>
      </w:r>
      <w:proofErr w:type="gramEnd"/>
    </w:p>
    <w:sectPr w:rsidR="00B2525C" w:rsidRPr="00B2525C" w:rsidSect="000F43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65" w:rsidRDefault="00590965" w:rsidP="000F43D4">
      <w:r>
        <w:separator/>
      </w:r>
    </w:p>
  </w:endnote>
  <w:endnote w:type="continuationSeparator" w:id="0">
    <w:p w:rsidR="00590965" w:rsidRDefault="00590965" w:rsidP="000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3D4" w:rsidRDefault="000F43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65" w:rsidRDefault="00590965" w:rsidP="000F43D4">
      <w:r>
        <w:separator/>
      </w:r>
    </w:p>
  </w:footnote>
  <w:footnote w:type="continuationSeparator" w:id="0">
    <w:p w:rsidR="00590965" w:rsidRDefault="00590965" w:rsidP="000F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0F"/>
    <w:rsid w:val="0001575F"/>
    <w:rsid w:val="00015C2B"/>
    <w:rsid w:val="0002286D"/>
    <w:rsid w:val="00023D31"/>
    <w:rsid w:val="0002471A"/>
    <w:rsid w:val="00033F50"/>
    <w:rsid w:val="00037C83"/>
    <w:rsid w:val="0007057A"/>
    <w:rsid w:val="000A48C8"/>
    <w:rsid w:val="000B4F35"/>
    <w:rsid w:val="000B7113"/>
    <w:rsid w:val="000F43D4"/>
    <w:rsid w:val="000F7293"/>
    <w:rsid w:val="00100845"/>
    <w:rsid w:val="0010356E"/>
    <w:rsid w:val="00104461"/>
    <w:rsid w:val="00106D6C"/>
    <w:rsid w:val="00110F55"/>
    <w:rsid w:val="00125379"/>
    <w:rsid w:val="00130336"/>
    <w:rsid w:val="00136F0E"/>
    <w:rsid w:val="00137C88"/>
    <w:rsid w:val="00141A49"/>
    <w:rsid w:val="001558F8"/>
    <w:rsid w:val="00163C26"/>
    <w:rsid w:val="00163C5B"/>
    <w:rsid w:val="00175707"/>
    <w:rsid w:val="001848DD"/>
    <w:rsid w:val="001874D3"/>
    <w:rsid w:val="0018784C"/>
    <w:rsid w:val="00191174"/>
    <w:rsid w:val="00192836"/>
    <w:rsid w:val="001A667E"/>
    <w:rsid w:val="001B28D7"/>
    <w:rsid w:val="001C2F6B"/>
    <w:rsid w:val="001D1402"/>
    <w:rsid w:val="001E66B7"/>
    <w:rsid w:val="001F081C"/>
    <w:rsid w:val="001F70DE"/>
    <w:rsid w:val="00203740"/>
    <w:rsid w:val="00223D06"/>
    <w:rsid w:val="002249FC"/>
    <w:rsid w:val="00227F2B"/>
    <w:rsid w:val="00237C06"/>
    <w:rsid w:val="00257AF9"/>
    <w:rsid w:val="002715F0"/>
    <w:rsid w:val="002867C6"/>
    <w:rsid w:val="002A04F6"/>
    <w:rsid w:val="002B1A8B"/>
    <w:rsid w:val="002B6060"/>
    <w:rsid w:val="002C4DA5"/>
    <w:rsid w:val="002D085E"/>
    <w:rsid w:val="002D4387"/>
    <w:rsid w:val="002D47F6"/>
    <w:rsid w:val="002D6DF2"/>
    <w:rsid w:val="002E14B6"/>
    <w:rsid w:val="002E3006"/>
    <w:rsid w:val="002E5AFD"/>
    <w:rsid w:val="002F52C7"/>
    <w:rsid w:val="0030312B"/>
    <w:rsid w:val="00310983"/>
    <w:rsid w:val="003117B9"/>
    <w:rsid w:val="003119D7"/>
    <w:rsid w:val="00315567"/>
    <w:rsid w:val="00333511"/>
    <w:rsid w:val="00343E05"/>
    <w:rsid w:val="00344E17"/>
    <w:rsid w:val="0035681B"/>
    <w:rsid w:val="003610FE"/>
    <w:rsid w:val="00361B65"/>
    <w:rsid w:val="00364F16"/>
    <w:rsid w:val="00365639"/>
    <w:rsid w:val="0036576E"/>
    <w:rsid w:val="0036741C"/>
    <w:rsid w:val="00380829"/>
    <w:rsid w:val="00380B56"/>
    <w:rsid w:val="00387603"/>
    <w:rsid w:val="003B35FD"/>
    <w:rsid w:val="003C6297"/>
    <w:rsid w:val="003D4FF1"/>
    <w:rsid w:val="003E6BC7"/>
    <w:rsid w:val="003F2467"/>
    <w:rsid w:val="004025A7"/>
    <w:rsid w:val="0041032A"/>
    <w:rsid w:val="004114F8"/>
    <w:rsid w:val="004140EC"/>
    <w:rsid w:val="00417A06"/>
    <w:rsid w:val="00421813"/>
    <w:rsid w:val="00435F8F"/>
    <w:rsid w:val="004408AD"/>
    <w:rsid w:val="004439B4"/>
    <w:rsid w:val="00452284"/>
    <w:rsid w:val="00463622"/>
    <w:rsid w:val="004742DD"/>
    <w:rsid w:val="004B3736"/>
    <w:rsid w:val="004B3BF7"/>
    <w:rsid w:val="004B4BA4"/>
    <w:rsid w:val="004B64C7"/>
    <w:rsid w:val="004C733B"/>
    <w:rsid w:val="004D30B3"/>
    <w:rsid w:val="004E5C9D"/>
    <w:rsid w:val="00503651"/>
    <w:rsid w:val="00510776"/>
    <w:rsid w:val="0051311B"/>
    <w:rsid w:val="00535351"/>
    <w:rsid w:val="005365E0"/>
    <w:rsid w:val="00551A9B"/>
    <w:rsid w:val="005651DF"/>
    <w:rsid w:val="00590965"/>
    <w:rsid w:val="00591377"/>
    <w:rsid w:val="0059227D"/>
    <w:rsid w:val="00592546"/>
    <w:rsid w:val="005A1C75"/>
    <w:rsid w:val="005A3E0A"/>
    <w:rsid w:val="005B139E"/>
    <w:rsid w:val="005E2A85"/>
    <w:rsid w:val="00610866"/>
    <w:rsid w:val="00611ED6"/>
    <w:rsid w:val="00612CE5"/>
    <w:rsid w:val="00626A98"/>
    <w:rsid w:val="00636366"/>
    <w:rsid w:val="00646666"/>
    <w:rsid w:val="00655886"/>
    <w:rsid w:val="006613DD"/>
    <w:rsid w:val="006628A9"/>
    <w:rsid w:val="00694855"/>
    <w:rsid w:val="006A7A32"/>
    <w:rsid w:val="006B2AA1"/>
    <w:rsid w:val="006B2B13"/>
    <w:rsid w:val="006B503E"/>
    <w:rsid w:val="006C1535"/>
    <w:rsid w:val="006C19DB"/>
    <w:rsid w:val="006D0F67"/>
    <w:rsid w:val="006D4005"/>
    <w:rsid w:val="0070367C"/>
    <w:rsid w:val="007047AE"/>
    <w:rsid w:val="00705F02"/>
    <w:rsid w:val="00706BC4"/>
    <w:rsid w:val="00707D08"/>
    <w:rsid w:val="007112BB"/>
    <w:rsid w:val="0072015A"/>
    <w:rsid w:val="007217B4"/>
    <w:rsid w:val="00732681"/>
    <w:rsid w:val="00740715"/>
    <w:rsid w:val="00756939"/>
    <w:rsid w:val="007703CD"/>
    <w:rsid w:val="00784603"/>
    <w:rsid w:val="007B110B"/>
    <w:rsid w:val="007B30DC"/>
    <w:rsid w:val="007C2C02"/>
    <w:rsid w:val="007D6E2C"/>
    <w:rsid w:val="007F2C93"/>
    <w:rsid w:val="007F3605"/>
    <w:rsid w:val="0082622A"/>
    <w:rsid w:val="00826F7D"/>
    <w:rsid w:val="00830EDD"/>
    <w:rsid w:val="00831C32"/>
    <w:rsid w:val="0083667B"/>
    <w:rsid w:val="008631D3"/>
    <w:rsid w:val="008656A8"/>
    <w:rsid w:val="00880373"/>
    <w:rsid w:val="008920EC"/>
    <w:rsid w:val="0089544B"/>
    <w:rsid w:val="008A55C1"/>
    <w:rsid w:val="008B6418"/>
    <w:rsid w:val="008C3B09"/>
    <w:rsid w:val="008D4883"/>
    <w:rsid w:val="008E4CED"/>
    <w:rsid w:val="008F183A"/>
    <w:rsid w:val="008F37EE"/>
    <w:rsid w:val="00913DE7"/>
    <w:rsid w:val="0091400B"/>
    <w:rsid w:val="009A3BF0"/>
    <w:rsid w:val="009A6652"/>
    <w:rsid w:val="009B3A1D"/>
    <w:rsid w:val="009C4B32"/>
    <w:rsid w:val="009C7A6A"/>
    <w:rsid w:val="009E7465"/>
    <w:rsid w:val="009F1972"/>
    <w:rsid w:val="009F2288"/>
    <w:rsid w:val="00A05F8C"/>
    <w:rsid w:val="00A24C63"/>
    <w:rsid w:val="00A26AE5"/>
    <w:rsid w:val="00A31005"/>
    <w:rsid w:val="00A36698"/>
    <w:rsid w:val="00A43C11"/>
    <w:rsid w:val="00A616FE"/>
    <w:rsid w:val="00A65117"/>
    <w:rsid w:val="00A72577"/>
    <w:rsid w:val="00A8422A"/>
    <w:rsid w:val="00AB083F"/>
    <w:rsid w:val="00AD4EF9"/>
    <w:rsid w:val="00B034FB"/>
    <w:rsid w:val="00B03D0F"/>
    <w:rsid w:val="00B100CB"/>
    <w:rsid w:val="00B122D7"/>
    <w:rsid w:val="00B12F2B"/>
    <w:rsid w:val="00B20560"/>
    <w:rsid w:val="00B2525C"/>
    <w:rsid w:val="00B33C29"/>
    <w:rsid w:val="00B44A3C"/>
    <w:rsid w:val="00B671F7"/>
    <w:rsid w:val="00B716BD"/>
    <w:rsid w:val="00B81BA5"/>
    <w:rsid w:val="00B82F95"/>
    <w:rsid w:val="00B93170"/>
    <w:rsid w:val="00B95802"/>
    <w:rsid w:val="00BC05F5"/>
    <w:rsid w:val="00BC3E42"/>
    <w:rsid w:val="00BC6D9B"/>
    <w:rsid w:val="00BE6121"/>
    <w:rsid w:val="00C12F6F"/>
    <w:rsid w:val="00C41ECE"/>
    <w:rsid w:val="00C42131"/>
    <w:rsid w:val="00C42463"/>
    <w:rsid w:val="00C70AD9"/>
    <w:rsid w:val="00C7479C"/>
    <w:rsid w:val="00C87FDB"/>
    <w:rsid w:val="00C91582"/>
    <w:rsid w:val="00C968B6"/>
    <w:rsid w:val="00CB285C"/>
    <w:rsid w:val="00CB4B15"/>
    <w:rsid w:val="00CE3943"/>
    <w:rsid w:val="00CE6250"/>
    <w:rsid w:val="00CE6581"/>
    <w:rsid w:val="00D0647E"/>
    <w:rsid w:val="00D23246"/>
    <w:rsid w:val="00D31913"/>
    <w:rsid w:val="00D56928"/>
    <w:rsid w:val="00D774E4"/>
    <w:rsid w:val="00D92FC8"/>
    <w:rsid w:val="00DB3FCA"/>
    <w:rsid w:val="00DB537F"/>
    <w:rsid w:val="00DC1594"/>
    <w:rsid w:val="00DC6729"/>
    <w:rsid w:val="00DC78A5"/>
    <w:rsid w:val="00DD3F7E"/>
    <w:rsid w:val="00DF5690"/>
    <w:rsid w:val="00E06859"/>
    <w:rsid w:val="00E144D0"/>
    <w:rsid w:val="00E14514"/>
    <w:rsid w:val="00E212CC"/>
    <w:rsid w:val="00E46350"/>
    <w:rsid w:val="00E7269E"/>
    <w:rsid w:val="00E7557D"/>
    <w:rsid w:val="00E851CE"/>
    <w:rsid w:val="00EB4098"/>
    <w:rsid w:val="00EC5CF0"/>
    <w:rsid w:val="00EC7DC9"/>
    <w:rsid w:val="00F108C6"/>
    <w:rsid w:val="00F36B51"/>
    <w:rsid w:val="00F53921"/>
    <w:rsid w:val="00F718E6"/>
    <w:rsid w:val="00FA105F"/>
    <w:rsid w:val="00FC2188"/>
    <w:rsid w:val="00FD2ADD"/>
    <w:rsid w:val="00FD6856"/>
    <w:rsid w:val="00FD6C8A"/>
    <w:rsid w:val="00FE7C04"/>
    <w:rsid w:val="00FF015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B03D0F"/>
    <w:pPr>
      <w:suppressLineNumbers/>
    </w:pPr>
  </w:style>
  <w:style w:type="paragraph" w:customStyle="1" w:styleId="ConsPlusCell">
    <w:name w:val="ConsPlusCell"/>
    <w:rsid w:val="00B03D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3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12B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0F43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43D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CE2-CD78-4E38-B9D9-705084FB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2015-03-10T12:45:00Z</cp:lastPrinted>
  <dcterms:created xsi:type="dcterms:W3CDTF">2015-03-19T06:02:00Z</dcterms:created>
  <dcterms:modified xsi:type="dcterms:W3CDTF">2015-03-19T06:02:00Z</dcterms:modified>
</cp:coreProperties>
</file>